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87E58" w14:textId="1BCE8DC6" w:rsidR="00090725" w:rsidRPr="003F4EFC" w:rsidRDefault="00090725" w:rsidP="00666A4D">
      <w:pPr>
        <w:pStyle w:val="1"/>
        <w:ind w:firstLine="562"/>
      </w:pPr>
      <w:bookmarkStart w:id="0" w:name="_Toc237961168"/>
      <w:r w:rsidRPr="003F4EFC">
        <w:rPr>
          <w:rFonts w:hint="eastAsia"/>
        </w:rPr>
        <w:t>招标公告</w:t>
      </w:r>
      <w:bookmarkEnd w:id="0"/>
    </w:p>
    <w:p w14:paraId="6408D284" w14:textId="3B5A41D4" w:rsidR="00E65971" w:rsidRPr="003F4EFC" w:rsidRDefault="00C26D76" w:rsidP="002F4E24">
      <w:pPr>
        <w:ind w:firstLine="480"/>
      </w:pPr>
      <w:bookmarkStart w:id="1" w:name="_Hlk180684245"/>
      <w:r w:rsidRPr="003F4EFC">
        <w:rPr>
          <w:rFonts w:hint="eastAsia"/>
        </w:rPr>
        <w:t>山东济钢航空航天智能电控有限公司</w:t>
      </w:r>
      <w:r w:rsidR="003C68E3" w:rsidRPr="003F4EFC">
        <w:rPr>
          <w:rFonts w:hint="eastAsia"/>
        </w:rPr>
        <w:t>就</w:t>
      </w:r>
      <w:r w:rsidR="004C5125" w:rsidRPr="003F4EFC">
        <w:rPr>
          <w:rFonts w:hint="eastAsia"/>
        </w:rPr>
        <w:t>“</w:t>
      </w:r>
      <w:r w:rsidR="00A139FB" w:rsidRPr="003F4EFC">
        <w:rPr>
          <w:rFonts w:hint="eastAsia"/>
        </w:rPr>
        <w:t>济钢空天电控工程项目所需电缆采购项目</w:t>
      </w:r>
      <w:r w:rsidR="004C5125" w:rsidRPr="003F4EFC">
        <w:rPr>
          <w:rFonts w:hint="eastAsia"/>
        </w:rPr>
        <w:t>”</w:t>
      </w:r>
      <w:r w:rsidR="003C68E3" w:rsidRPr="003F4EFC">
        <w:rPr>
          <w:rFonts w:hint="eastAsia"/>
        </w:rPr>
        <w:t>进行公开招标，欢迎有意向单位参与投标，有关事项如下：</w:t>
      </w:r>
    </w:p>
    <w:p w14:paraId="78F3895A" w14:textId="5F4E8986" w:rsidR="00090725" w:rsidRPr="003F4EFC" w:rsidRDefault="00090725" w:rsidP="00F458AB">
      <w:pPr>
        <w:pStyle w:val="2"/>
      </w:pPr>
      <w:r w:rsidRPr="003F4EFC">
        <w:rPr>
          <w:rStyle w:val="20"/>
          <w:rFonts w:hint="eastAsia"/>
          <w:b/>
          <w:bCs/>
          <w:sz w:val="24"/>
        </w:rPr>
        <w:t>一、招标编号</w:t>
      </w:r>
      <w:r w:rsidRPr="003F4EFC">
        <w:rPr>
          <w:rFonts w:hint="eastAsia"/>
        </w:rPr>
        <w:t>：</w:t>
      </w:r>
      <w:r w:rsidR="00303230" w:rsidRPr="003F4EFC">
        <w:t>1101260914001</w:t>
      </w:r>
    </w:p>
    <w:p w14:paraId="31E930F7" w14:textId="51FC5166" w:rsidR="00090725" w:rsidRPr="003F4EFC" w:rsidRDefault="00090725" w:rsidP="00F458AB">
      <w:pPr>
        <w:pStyle w:val="2"/>
      </w:pPr>
      <w:r w:rsidRPr="003F4EFC">
        <w:rPr>
          <w:rStyle w:val="20"/>
          <w:rFonts w:hint="eastAsia"/>
          <w:b/>
          <w:bCs/>
          <w:sz w:val="24"/>
        </w:rPr>
        <w:t>二、招标名称</w:t>
      </w:r>
      <w:r w:rsidRPr="003F4EFC">
        <w:rPr>
          <w:rFonts w:hint="eastAsia"/>
        </w:rPr>
        <w:t>：</w:t>
      </w:r>
      <w:r w:rsidR="00A139FB" w:rsidRPr="003F4EFC">
        <w:rPr>
          <w:rFonts w:hint="eastAsia"/>
        </w:rPr>
        <w:t>济钢空天电控工程项目所需电缆采购项目</w:t>
      </w:r>
    </w:p>
    <w:p w14:paraId="5A0851EA" w14:textId="4260367F" w:rsidR="00090725" w:rsidRPr="003F4EFC" w:rsidRDefault="00090725" w:rsidP="00666A4D">
      <w:pPr>
        <w:pStyle w:val="2"/>
      </w:pPr>
      <w:r w:rsidRPr="003F4EFC">
        <w:rPr>
          <w:rFonts w:hint="eastAsia"/>
        </w:rPr>
        <w:t>三、</w:t>
      </w:r>
      <w:r w:rsidR="003457D2" w:rsidRPr="003F4EFC">
        <w:rPr>
          <w:rFonts w:hint="eastAsia"/>
        </w:rPr>
        <w:t>项目</w:t>
      </w:r>
      <w:r w:rsidR="00C26D76" w:rsidRPr="003F4EFC">
        <w:rPr>
          <w:rFonts w:hint="eastAsia"/>
        </w:rPr>
        <w:t>概况</w:t>
      </w:r>
      <w:r w:rsidR="003457D2" w:rsidRPr="003F4EFC">
        <w:rPr>
          <w:rFonts w:hint="eastAsia"/>
        </w:rPr>
        <w:t>及内容</w:t>
      </w:r>
    </w:p>
    <w:p w14:paraId="47D3947C" w14:textId="36A6FE03" w:rsidR="003457D2" w:rsidRPr="003F4EFC" w:rsidRDefault="003457D2" w:rsidP="003457D2">
      <w:pPr>
        <w:ind w:firstLine="480"/>
      </w:pPr>
      <w:r w:rsidRPr="003F4EFC">
        <w:rPr>
          <w:rFonts w:hint="eastAsia"/>
        </w:rPr>
        <w:t>1</w:t>
      </w:r>
      <w:r w:rsidR="00B50CE5" w:rsidRPr="003F4EFC">
        <w:rPr>
          <w:rFonts w:hint="eastAsia"/>
        </w:rPr>
        <w:t>、</w:t>
      </w:r>
      <w:r w:rsidR="007E7BE7" w:rsidRPr="003F4EFC">
        <w:rPr>
          <w:rFonts w:hint="eastAsia"/>
        </w:rPr>
        <w:t>项目名称：</w:t>
      </w:r>
      <w:r w:rsidR="00A139FB" w:rsidRPr="003F4EFC">
        <w:rPr>
          <w:rFonts w:hint="eastAsia"/>
        </w:rPr>
        <w:t>济钢空天电控工程项目所需电缆采购项目</w:t>
      </w:r>
      <w:r w:rsidRPr="003F4EFC">
        <w:rPr>
          <w:rFonts w:hint="eastAsia"/>
        </w:rPr>
        <w:t>。</w:t>
      </w:r>
    </w:p>
    <w:p w14:paraId="1AF425DA" w14:textId="50BB53C6" w:rsidR="003457D2" w:rsidRPr="003F4EFC" w:rsidRDefault="003457D2" w:rsidP="003457D2">
      <w:pPr>
        <w:ind w:firstLine="480"/>
      </w:pPr>
      <w:r w:rsidRPr="003F4EFC">
        <w:rPr>
          <w:rFonts w:hint="eastAsia"/>
        </w:rPr>
        <w:t>2</w:t>
      </w:r>
      <w:r w:rsidR="00B50CE5" w:rsidRPr="003F4EFC">
        <w:rPr>
          <w:rFonts w:hint="eastAsia"/>
        </w:rPr>
        <w:t>、</w:t>
      </w:r>
      <w:r w:rsidRPr="003F4EFC">
        <w:rPr>
          <w:rFonts w:hint="eastAsia"/>
        </w:rPr>
        <w:t>项目地点：山东省济南市历城区遥墙机场路</w:t>
      </w:r>
      <w:r w:rsidRPr="003F4EFC">
        <w:rPr>
          <w:rFonts w:hint="eastAsia"/>
        </w:rPr>
        <w:t>11999</w:t>
      </w:r>
      <w:r w:rsidRPr="003F4EFC">
        <w:rPr>
          <w:rFonts w:hint="eastAsia"/>
        </w:rPr>
        <w:t>号。</w:t>
      </w:r>
    </w:p>
    <w:p w14:paraId="46C658B7" w14:textId="1056C386" w:rsidR="00A139FB" w:rsidRPr="003F4EFC" w:rsidRDefault="00A139FB" w:rsidP="003457D2">
      <w:pPr>
        <w:ind w:firstLine="480"/>
      </w:pPr>
      <w:r w:rsidRPr="003F4EFC">
        <w:rPr>
          <w:rFonts w:hint="eastAsia"/>
        </w:rPr>
        <w:t>3</w:t>
      </w:r>
      <w:r w:rsidRPr="003F4EFC">
        <w:rPr>
          <w:rFonts w:hint="eastAsia"/>
        </w:rPr>
        <w:t>、采购数量：以实际采购量为准。</w:t>
      </w:r>
    </w:p>
    <w:p w14:paraId="4FF9CED6" w14:textId="6521E55C" w:rsidR="00AD18AD" w:rsidRPr="003F4EFC" w:rsidRDefault="003457D2" w:rsidP="003457D2">
      <w:pPr>
        <w:ind w:firstLine="480"/>
      </w:pPr>
      <w:r w:rsidRPr="003F4EFC">
        <w:rPr>
          <w:rFonts w:hint="eastAsia"/>
        </w:rPr>
        <w:t>4</w:t>
      </w:r>
      <w:r w:rsidR="00B50CE5" w:rsidRPr="003F4EFC">
        <w:rPr>
          <w:rFonts w:hint="eastAsia"/>
        </w:rPr>
        <w:t>、</w:t>
      </w:r>
      <w:r w:rsidRPr="003F4EFC">
        <w:rPr>
          <w:rFonts w:hint="eastAsia"/>
        </w:rPr>
        <w:t>项目内容：</w:t>
      </w:r>
      <w:r w:rsidR="00A139FB" w:rsidRPr="003F4EFC">
        <w:t>采购工程项目所需的固定型号电缆，具体规格型号详见本章第</w:t>
      </w:r>
      <w:r w:rsidR="00A139FB" w:rsidRPr="003F4EFC">
        <w:rPr>
          <w:rFonts w:hint="eastAsia"/>
        </w:rPr>
        <w:t>5</w:t>
      </w:r>
      <w:r w:rsidR="00A139FB" w:rsidRPr="003F4EFC">
        <w:t>款</w:t>
      </w:r>
      <w:r w:rsidR="00A139FB" w:rsidRPr="003F4EFC">
        <w:t>“</w:t>
      </w:r>
      <w:r w:rsidR="00A139FB" w:rsidRPr="003F4EFC">
        <w:t>电缆采购清单</w:t>
      </w:r>
      <w:r w:rsidR="00A139FB" w:rsidRPr="003F4EFC">
        <w:t>”</w:t>
      </w:r>
      <w:r w:rsidR="00A139FB" w:rsidRPr="003F4EFC">
        <w:t>。本次采购采用固定单价方式报价，按实际采购数量进行结算。</w:t>
      </w:r>
    </w:p>
    <w:p w14:paraId="28F5B9DC" w14:textId="0A75752B" w:rsidR="003457D2" w:rsidRPr="003F4EFC" w:rsidRDefault="00A139FB" w:rsidP="003457D2">
      <w:pPr>
        <w:ind w:firstLine="480"/>
      </w:pPr>
      <w:r w:rsidRPr="003F4EFC">
        <w:rPr>
          <w:rFonts w:hint="eastAsia"/>
        </w:rPr>
        <w:t>5</w:t>
      </w:r>
      <w:r w:rsidRPr="003F4EFC">
        <w:rPr>
          <w:rFonts w:hint="eastAsia"/>
        </w:rPr>
        <w:t>、</w:t>
      </w:r>
      <w:r w:rsidRPr="003F4EFC">
        <w:t>电缆采购清单如下：</w:t>
      </w:r>
    </w:p>
    <w:tbl>
      <w:tblPr>
        <w:tblW w:w="9067" w:type="dxa"/>
        <w:tblLook w:val="0000" w:firstRow="0" w:lastRow="0" w:firstColumn="0" w:lastColumn="0" w:noHBand="0" w:noVBand="0"/>
      </w:tblPr>
      <w:tblGrid>
        <w:gridCol w:w="777"/>
        <w:gridCol w:w="2620"/>
        <w:gridCol w:w="1843"/>
        <w:gridCol w:w="2693"/>
        <w:gridCol w:w="1134"/>
      </w:tblGrid>
      <w:tr w:rsidR="00A139FB" w:rsidRPr="003F4EFC" w14:paraId="22C4D8BD" w14:textId="77777777" w:rsidTr="00A139FB">
        <w:trPr>
          <w:trHeight w:val="400"/>
        </w:trPr>
        <w:tc>
          <w:tcPr>
            <w:tcW w:w="777" w:type="dxa"/>
            <w:tcBorders>
              <w:top w:val="single" w:sz="4" w:space="0" w:color="000000"/>
              <w:left w:val="single" w:sz="4" w:space="0" w:color="000000"/>
              <w:bottom w:val="single" w:sz="4" w:space="0" w:color="000000"/>
              <w:right w:val="single" w:sz="4" w:space="0" w:color="000000"/>
            </w:tcBorders>
            <w:vAlign w:val="center"/>
          </w:tcPr>
          <w:p w14:paraId="704421F1" w14:textId="77777777"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kern w:val="0"/>
                <w:sz w:val="22"/>
                <w:szCs w:val="20"/>
              </w:rPr>
              <w:t>序号</w:t>
            </w:r>
          </w:p>
        </w:tc>
        <w:tc>
          <w:tcPr>
            <w:tcW w:w="2620" w:type="dxa"/>
            <w:tcBorders>
              <w:top w:val="single" w:sz="4" w:space="0" w:color="000000"/>
              <w:left w:val="single" w:sz="4" w:space="0" w:color="000000"/>
              <w:bottom w:val="single" w:sz="4" w:space="0" w:color="000000"/>
              <w:right w:val="single" w:sz="4" w:space="0" w:color="000000"/>
            </w:tcBorders>
            <w:vAlign w:val="center"/>
          </w:tcPr>
          <w:p w14:paraId="00D70D92" w14:textId="78713878"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kern w:val="0"/>
                <w:sz w:val="22"/>
                <w:szCs w:val="20"/>
              </w:rPr>
              <w:t>电缆型号规格</w:t>
            </w:r>
          </w:p>
        </w:tc>
        <w:tc>
          <w:tcPr>
            <w:tcW w:w="1843" w:type="dxa"/>
            <w:tcBorders>
              <w:top w:val="single" w:sz="4" w:space="0" w:color="000000"/>
              <w:left w:val="single" w:sz="4" w:space="0" w:color="000000"/>
              <w:bottom w:val="single" w:sz="4" w:space="0" w:color="000000"/>
              <w:right w:val="single" w:sz="4" w:space="0" w:color="000000"/>
            </w:tcBorders>
            <w:vAlign w:val="center"/>
          </w:tcPr>
          <w:p w14:paraId="0231DC63" w14:textId="20414D4C"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sz w:val="22"/>
                <w:szCs w:val="20"/>
              </w:rPr>
              <w:t>含税报价</w:t>
            </w:r>
          </w:p>
          <w:p w14:paraId="5530469F" w14:textId="6CDE7849"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kern w:val="0"/>
                <w:sz w:val="22"/>
                <w:szCs w:val="20"/>
              </w:rPr>
              <w:t>（元/米）</w:t>
            </w:r>
          </w:p>
        </w:tc>
        <w:tc>
          <w:tcPr>
            <w:tcW w:w="2693" w:type="dxa"/>
            <w:tcBorders>
              <w:top w:val="single" w:sz="4" w:space="0" w:color="000000"/>
              <w:left w:val="single" w:sz="4" w:space="0" w:color="000000"/>
              <w:bottom w:val="single" w:sz="4" w:space="0" w:color="000000"/>
              <w:right w:val="single" w:sz="4" w:space="0" w:color="000000"/>
            </w:tcBorders>
            <w:vAlign w:val="center"/>
          </w:tcPr>
          <w:p w14:paraId="38121E86" w14:textId="7DC8C5F7"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kern w:val="0"/>
                <w:sz w:val="22"/>
                <w:szCs w:val="20"/>
              </w:rPr>
              <w:t>交货地点</w:t>
            </w:r>
          </w:p>
        </w:tc>
        <w:tc>
          <w:tcPr>
            <w:tcW w:w="1134" w:type="dxa"/>
            <w:tcBorders>
              <w:top w:val="single" w:sz="4" w:space="0" w:color="000000"/>
              <w:left w:val="single" w:sz="4" w:space="0" w:color="000000"/>
              <w:bottom w:val="single" w:sz="4" w:space="0" w:color="000000"/>
              <w:right w:val="single" w:sz="4" w:space="0" w:color="000000"/>
            </w:tcBorders>
            <w:vAlign w:val="center"/>
          </w:tcPr>
          <w:p w14:paraId="2A29DB0A" w14:textId="020823EC" w:rsidR="00A139FB" w:rsidRPr="003F4EFC" w:rsidRDefault="00A139FB" w:rsidP="00A139FB">
            <w:pPr>
              <w:widowControl/>
              <w:spacing w:line="240" w:lineRule="auto"/>
              <w:ind w:firstLineChars="0" w:firstLine="0"/>
              <w:jc w:val="center"/>
              <w:textAlignment w:val="center"/>
              <w:rPr>
                <w:rFonts w:ascii="宋体" w:hAnsi="宋体" w:cs="宋体" w:hint="eastAsia"/>
                <w:sz w:val="22"/>
                <w:szCs w:val="20"/>
              </w:rPr>
            </w:pPr>
            <w:r w:rsidRPr="003F4EFC">
              <w:rPr>
                <w:rFonts w:ascii="宋体" w:hAnsi="宋体" w:cs="宋体" w:hint="eastAsia"/>
                <w:sz w:val="22"/>
                <w:szCs w:val="20"/>
              </w:rPr>
              <w:t>备注</w:t>
            </w:r>
          </w:p>
        </w:tc>
      </w:tr>
      <w:tr w:rsidR="00A139FB" w:rsidRPr="003F4EFC" w14:paraId="4D197BA5" w14:textId="77777777" w:rsidTr="00A139FB">
        <w:trPr>
          <w:trHeight w:val="400"/>
        </w:trPr>
        <w:tc>
          <w:tcPr>
            <w:tcW w:w="777" w:type="dxa"/>
            <w:tcBorders>
              <w:top w:val="single" w:sz="4" w:space="0" w:color="000000"/>
              <w:left w:val="single" w:sz="4" w:space="0" w:color="000000"/>
              <w:bottom w:val="single" w:sz="4" w:space="0" w:color="000000"/>
              <w:right w:val="single" w:sz="4" w:space="0" w:color="000000"/>
            </w:tcBorders>
            <w:vAlign w:val="center"/>
          </w:tcPr>
          <w:p w14:paraId="74BB96C9" w14:textId="77777777" w:rsidR="00A139FB" w:rsidRPr="003F4EFC" w:rsidRDefault="00A139FB" w:rsidP="00A139FB">
            <w:pPr>
              <w:widowControl/>
              <w:spacing w:line="240" w:lineRule="auto"/>
              <w:ind w:firstLineChars="0" w:firstLine="0"/>
              <w:jc w:val="center"/>
              <w:textAlignment w:val="center"/>
              <w:rPr>
                <w:rFonts w:ascii="宋体" w:hAnsi="宋体" w:cs="宋体" w:hint="eastAsia"/>
                <w:kern w:val="0"/>
                <w:sz w:val="22"/>
                <w:szCs w:val="20"/>
              </w:rPr>
            </w:pPr>
            <w:r w:rsidRPr="003F4EFC">
              <w:rPr>
                <w:rFonts w:ascii="宋体" w:hAnsi="宋体" w:cs="宋体" w:hint="eastAsia"/>
                <w:kern w:val="0"/>
                <w:sz w:val="22"/>
                <w:szCs w:val="20"/>
              </w:rPr>
              <w:t>1</w:t>
            </w:r>
          </w:p>
        </w:tc>
        <w:tc>
          <w:tcPr>
            <w:tcW w:w="2620" w:type="dxa"/>
            <w:tcBorders>
              <w:top w:val="single" w:sz="4" w:space="0" w:color="000000"/>
              <w:left w:val="single" w:sz="4" w:space="0" w:color="000000"/>
              <w:bottom w:val="single" w:sz="4" w:space="0" w:color="000000"/>
              <w:right w:val="single" w:sz="4" w:space="0" w:color="000000"/>
            </w:tcBorders>
            <w:vAlign w:val="center"/>
          </w:tcPr>
          <w:p w14:paraId="5B948BD6" w14:textId="76DFE496" w:rsidR="00A139FB" w:rsidRPr="003F4EFC" w:rsidRDefault="0005720F" w:rsidP="00A139FB">
            <w:pPr>
              <w:widowControl/>
              <w:spacing w:line="240" w:lineRule="auto"/>
              <w:ind w:firstLineChars="0" w:firstLine="0"/>
              <w:jc w:val="center"/>
              <w:textAlignment w:val="center"/>
              <w:rPr>
                <w:rFonts w:ascii="宋体" w:hAnsi="宋体" w:cs="宋体" w:hint="eastAsia"/>
                <w:kern w:val="0"/>
                <w:sz w:val="22"/>
                <w:szCs w:val="20"/>
              </w:rPr>
            </w:pPr>
            <w:r w:rsidRPr="003F4EFC">
              <w:rPr>
                <w:rFonts w:ascii="宋体" w:hAnsi="宋体" w:cs="宋体"/>
                <w:kern w:val="0"/>
                <w:sz w:val="22"/>
                <w:szCs w:val="20"/>
              </w:rPr>
              <w:t>ZC-YJV-26/35-1x500mm2</w:t>
            </w:r>
          </w:p>
        </w:tc>
        <w:tc>
          <w:tcPr>
            <w:tcW w:w="1843" w:type="dxa"/>
            <w:tcBorders>
              <w:top w:val="single" w:sz="4" w:space="0" w:color="000000"/>
              <w:left w:val="single" w:sz="4" w:space="0" w:color="000000"/>
              <w:bottom w:val="single" w:sz="4" w:space="0" w:color="000000"/>
              <w:right w:val="single" w:sz="4" w:space="0" w:color="000000"/>
            </w:tcBorders>
            <w:vAlign w:val="center"/>
          </w:tcPr>
          <w:p w14:paraId="6CC58374" w14:textId="3839ACDF" w:rsidR="00A139FB" w:rsidRPr="003F4EFC" w:rsidRDefault="00A139FB" w:rsidP="00A139FB">
            <w:pPr>
              <w:widowControl/>
              <w:spacing w:line="240" w:lineRule="auto"/>
              <w:ind w:firstLineChars="0" w:firstLine="0"/>
              <w:jc w:val="center"/>
              <w:textAlignment w:val="center"/>
              <w:rPr>
                <w:rFonts w:ascii="宋体" w:hAnsi="宋体" w:cs="宋体" w:hint="eastAsia"/>
                <w:kern w:val="0"/>
                <w:sz w:val="22"/>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050FCDD" w14:textId="1A5F917D" w:rsidR="00A139FB" w:rsidRPr="003F4EFC" w:rsidRDefault="00A139FB" w:rsidP="00A139FB">
            <w:pPr>
              <w:widowControl/>
              <w:spacing w:line="240" w:lineRule="auto"/>
              <w:ind w:firstLineChars="0" w:firstLine="0"/>
              <w:jc w:val="center"/>
              <w:textAlignment w:val="center"/>
              <w:rPr>
                <w:rFonts w:ascii="宋体" w:hAnsi="宋体" w:cs="宋体" w:hint="eastAsia"/>
                <w:kern w:val="0"/>
                <w:sz w:val="22"/>
                <w:szCs w:val="20"/>
              </w:rPr>
            </w:pPr>
            <w:r w:rsidRPr="003F4EFC">
              <w:rPr>
                <w:rFonts w:ascii="宋体" w:hAnsi="宋体" w:cs="宋体"/>
                <w:kern w:val="0"/>
                <w:sz w:val="22"/>
                <w:szCs w:val="20"/>
              </w:rPr>
              <w:t>山东省济南市历城区遥墙机场路11999号</w:t>
            </w:r>
          </w:p>
        </w:tc>
        <w:tc>
          <w:tcPr>
            <w:tcW w:w="1134" w:type="dxa"/>
            <w:tcBorders>
              <w:top w:val="single" w:sz="4" w:space="0" w:color="000000"/>
              <w:left w:val="single" w:sz="4" w:space="0" w:color="000000"/>
              <w:bottom w:val="single" w:sz="4" w:space="0" w:color="000000"/>
              <w:right w:val="single" w:sz="4" w:space="0" w:color="000000"/>
            </w:tcBorders>
            <w:vAlign w:val="center"/>
          </w:tcPr>
          <w:p w14:paraId="6E0190B6" w14:textId="0D56D22E" w:rsidR="00A139FB" w:rsidRPr="003F4EFC" w:rsidRDefault="00A139FB" w:rsidP="00A139FB">
            <w:pPr>
              <w:widowControl/>
              <w:spacing w:line="240" w:lineRule="auto"/>
              <w:ind w:firstLineChars="0" w:firstLine="0"/>
              <w:jc w:val="center"/>
              <w:textAlignment w:val="center"/>
              <w:rPr>
                <w:rFonts w:ascii="宋体" w:hAnsi="宋体" w:cs="宋体" w:hint="eastAsia"/>
                <w:kern w:val="0"/>
                <w:sz w:val="22"/>
                <w:szCs w:val="20"/>
              </w:rPr>
            </w:pPr>
          </w:p>
        </w:tc>
      </w:tr>
      <w:tr w:rsidR="00AD18AD" w:rsidRPr="003F4EFC" w14:paraId="547F51A0" w14:textId="77777777" w:rsidTr="00A139FB">
        <w:trPr>
          <w:trHeight w:val="400"/>
        </w:trPr>
        <w:tc>
          <w:tcPr>
            <w:tcW w:w="777" w:type="dxa"/>
            <w:tcBorders>
              <w:top w:val="single" w:sz="4" w:space="0" w:color="000000"/>
              <w:left w:val="single" w:sz="4" w:space="0" w:color="000000"/>
              <w:bottom w:val="single" w:sz="4" w:space="0" w:color="000000"/>
              <w:right w:val="single" w:sz="4" w:space="0" w:color="000000"/>
            </w:tcBorders>
            <w:vAlign w:val="center"/>
          </w:tcPr>
          <w:p w14:paraId="3B261A48" w14:textId="491624A0" w:rsidR="00AD18AD" w:rsidRPr="003F4EFC" w:rsidRDefault="00AD18AD" w:rsidP="00A139FB">
            <w:pPr>
              <w:widowControl/>
              <w:spacing w:line="240" w:lineRule="auto"/>
              <w:ind w:firstLineChars="0" w:firstLine="0"/>
              <w:jc w:val="center"/>
              <w:textAlignment w:val="center"/>
              <w:rPr>
                <w:rFonts w:ascii="宋体" w:hAnsi="宋体" w:cs="宋体" w:hint="eastAsia"/>
                <w:sz w:val="22"/>
                <w:szCs w:val="20"/>
              </w:rPr>
            </w:pPr>
          </w:p>
        </w:tc>
        <w:tc>
          <w:tcPr>
            <w:tcW w:w="2620" w:type="dxa"/>
            <w:tcBorders>
              <w:top w:val="single" w:sz="4" w:space="0" w:color="000000"/>
              <w:left w:val="single" w:sz="4" w:space="0" w:color="000000"/>
              <w:bottom w:val="single" w:sz="4" w:space="0" w:color="000000"/>
              <w:right w:val="single" w:sz="4" w:space="0" w:color="000000"/>
            </w:tcBorders>
            <w:vAlign w:val="center"/>
          </w:tcPr>
          <w:p w14:paraId="3FCAFF98" w14:textId="450A8B56" w:rsidR="00AD18AD" w:rsidRPr="003F4EFC" w:rsidRDefault="00A139FB" w:rsidP="00A139FB">
            <w:pPr>
              <w:widowControl/>
              <w:spacing w:line="240" w:lineRule="auto"/>
              <w:ind w:firstLineChars="0" w:firstLine="0"/>
              <w:jc w:val="center"/>
              <w:textAlignment w:val="center"/>
              <w:rPr>
                <w:rFonts w:ascii="宋体" w:hAnsi="宋体" w:cs="宋体" w:hint="eastAsia"/>
                <w:kern w:val="0"/>
                <w:sz w:val="22"/>
                <w:szCs w:val="20"/>
              </w:rPr>
            </w:pPr>
            <w:r w:rsidRPr="003F4EFC">
              <w:rPr>
                <w:rFonts w:ascii="宋体" w:hAnsi="宋体" w:cs="宋体" w:hint="eastAsia"/>
                <w:kern w:val="0"/>
                <w:sz w:val="22"/>
                <w:szCs w:val="20"/>
              </w:rPr>
              <w:t>含税合计</w:t>
            </w:r>
          </w:p>
        </w:tc>
        <w:tc>
          <w:tcPr>
            <w:tcW w:w="1843" w:type="dxa"/>
            <w:tcBorders>
              <w:top w:val="single" w:sz="4" w:space="0" w:color="000000"/>
              <w:left w:val="single" w:sz="4" w:space="0" w:color="000000"/>
              <w:bottom w:val="single" w:sz="4" w:space="0" w:color="000000"/>
              <w:right w:val="single" w:sz="4" w:space="0" w:color="000000"/>
            </w:tcBorders>
            <w:vAlign w:val="center"/>
          </w:tcPr>
          <w:p w14:paraId="69BC2FFA" w14:textId="698FD082" w:rsidR="00AD18AD" w:rsidRPr="003F4EFC" w:rsidRDefault="00AD18AD" w:rsidP="00A139FB">
            <w:pPr>
              <w:widowControl/>
              <w:spacing w:line="240" w:lineRule="auto"/>
              <w:ind w:firstLineChars="0" w:firstLine="0"/>
              <w:jc w:val="center"/>
              <w:textAlignment w:val="center"/>
              <w:rPr>
                <w:rFonts w:ascii="宋体" w:hAnsi="宋体" w:cs="宋体" w:hint="eastAsia"/>
                <w:kern w:val="0"/>
                <w:sz w:val="22"/>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38967C7" w14:textId="04F1EAE2" w:rsidR="00AD18AD" w:rsidRPr="003F4EFC" w:rsidRDefault="00AD18AD" w:rsidP="00A139FB">
            <w:pPr>
              <w:widowControl/>
              <w:spacing w:line="240" w:lineRule="auto"/>
              <w:ind w:firstLineChars="0" w:firstLine="0"/>
              <w:jc w:val="center"/>
              <w:textAlignment w:val="center"/>
              <w:rPr>
                <w:rFonts w:ascii="宋体" w:hAnsi="宋体" w:cs="宋体" w:hint="eastAsia"/>
                <w:kern w:val="0"/>
                <w:sz w:val="22"/>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95F34F3" w14:textId="7187E1E4" w:rsidR="00AD18AD" w:rsidRPr="003F4EFC" w:rsidRDefault="00AD18AD" w:rsidP="00A139FB">
            <w:pPr>
              <w:widowControl/>
              <w:spacing w:line="240" w:lineRule="auto"/>
              <w:ind w:firstLineChars="0" w:firstLine="0"/>
              <w:jc w:val="center"/>
              <w:textAlignment w:val="center"/>
              <w:rPr>
                <w:rFonts w:ascii="宋体" w:hAnsi="宋体" w:cs="宋体" w:hint="eastAsia"/>
                <w:kern w:val="0"/>
                <w:sz w:val="22"/>
                <w:szCs w:val="20"/>
              </w:rPr>
            </w:pPr>
          </w:p>
        </w:tc>
      </w:tr>
    </w:tbl>
    <w:p w14:paraId="0E953CF3" w14:textId="416441C3" w:rsidR="00A139FB" w:rsidRPr="003F4EFC" w:rsidRDefault="00A139FB" w:rsidP="00AD18AD">
      <w:pPr>
        <w:ind w:firstLine="480"/>
      </w:pPr>
      <w:r w:rsidRPr="003F4EFC">
        <w:t>注：最终结算以招标人实际签收数量为准</w:t>
      </w:r>
      <w:r w:rsidRPr="003F4EFC">
        <w:rPr>
          <w:rFonts w:hint="eastAsia"/>
        </w:rPr>
        <w:t>。</w:t>
      </w:r>
      <w:r w:rsidRPr="003F4EFC">
        <w:t>投标人须对</w:t>
      </w:r>
      <w:r w:rsidRPr="003F4EFC">
        <w:rPr>
          <w:rFonts w:hint="eastAsia"/>
        </w:rPr>
        <w:t>本</w:t>
      </w:r>
      <w:r w:rsidRPr="003F4EFC">
        <w:t>规格型号</w:t>
      </w:r>
      <w:r w:rsidRPr="003F4EFC">
        <w:rPr>
          <w:rFonts w:hint="eastAsia"/>
        </w:rPr>
        <w:t>电缆</w:t>
      </w:r>
      <w:r w:rsidRPr="003F4EFC">
        <w:t>报出单价（元</w:t>
      </w:r>
      <w:r w:rsidRPr="003F4EFC">
        <w:t>/</w:t>
      </w:r>
      <w:r w:rsidRPr="003F4EFC">
        <w:t>米，含增值税）。</w:t>
      </w:r>
    </w:p>
    <w:p w14:paraId="14E33FF6" w14:textId="3FC1BAC6" w:rsidR="00A139FB" w:rsidRPr="003F4EFC" w:rsidRDefault="00A139FB" w:rsidP="00AD18AD">
      <w:pPr>
        <w:ind w:firstLine="480"/>
      </w:pPr>
      <w:r w:rsidRPr="003F4EFC">
        <w:rPr>
          <w:rFonts w:hint="eastAsia"/>
        </w:rPr>
        <w:t>6</w:t>
      </w:r>
      <w:r w:rsidRPr="003F4EFC">
        <w:rPr>
          <w:rFonts w:hint="eastAsia"/>
        </w:rPr>
        <w:t>、</w:t>
      </w:r>
      <w:r w:rsidRPr="003F4EFC">
        <w:t>供货期：</w:t>
      </w:r>
      <w:r w:rsidR="00B6327C" w:rsidRPr="003F4EFC">
        <w:t>自</w:t>
      </w:r>
      <w:r w:rsidR="00B6327C" w:rsidRPr="003F4EFC">
        <w:t>2026</w:t>
      </w:r>
      <w:r w:rsidR="00B6327C" w:rsidRPr="003F4EFC">
        <w:t>年</w:t>
      </w:r>
      <w:r w:rsidR="00B6327C" w:rsidRPr="003F4EFC">
        <w:t>10</w:t>
      </w:r>
      <w:r w:rsidR="00B6327C" w:rsidRPr="003F4EFC">
        <w:t>月</w:t>
      </w:r>
      <w:r w:rsidR="00B6327C" w:rsidRPr="003F4EFC">
        <w:t>10</w:t>
      </w:r>
      <w:r w:rsidR="00B6327C" w:rsidRPr="003F4EFC">
        <w:t>日之日起</w:t>
      </w:r>
      <w:r w:rsidR="00B6327C" w:rsidRPr="003F4EFC">
        <w:t>20</w:t>
      </w:r>
      <w:r w:rsidR="00B6327C" w:rsidRPr="003F4EFC">
        <w:t>日内送达指定地点。</w:t>
      </w:r>
    </w:p>
    <w:p w14:paraId="37060DEA" w14:textId="67B68BB1" w:rsidR="0005720F" w:rsidRPr="003F4EFC" w:rsidRDefault="00A139FB" w:rsidP="0005720F">
      <w:pPr>
        <w:ind w:firstLine="480"/>
      </w:pPr>
      <w:r w:rsidRPr="003F4EFC">
        <w:rPr>
          <w:rFonts w:hint="eastAsia"/>
        </w:rPr>
        <w:t>7</w:t>
      </w:r>
      <w:r w:rsidRPr="003F4EFC">
        <w:rPr>
          <w:rFonts w:hint="eastAsia"/>
        </w:rPr>
        <w:t>、</w:t>
      </w:r>
      <w:r w:rsidRPr="003F4EFC">
        <w:t>结算方式：</w:t>
      </w:r>
      <w:r w:rsidR="00C13056" w:rsidRPr="00C13056">
        <w:t>本项目采用固定单价方式，按实际采购量结算。全部货物到货验收合格后，由甲方签字确认实际采购数量并出具结算单。结算总价款的</w:t>
      </w:r>
      <w:r w:rsidR="00C13056" w:rsidRPr="00C13056">
        <w:t xml:space="preserve"> 40% </w:t>
      </w:r>
      <w:r w:rsidR="00C13056" w:rsidRPr="00C13056">
        <w:t>以供应链票据方式支付（供应链票据期限不超过</w:t>
      </w:r>
      <w:r w:rsidR="00C13056" w:rsidRPr="00C13056">
        <w:t>6</w:t>
      </w:r>
      <w:r w:rsidR="00C13056" w:rsidRPr="00C13056">
        <w:t>个月，可融资），</w:t>
      </w:r>
      <w:r w:rsidR="00C13056" w:rsidRPr="00C13056">
        <w:t xml:space="preserve">30% </w:t>
      </w:r>
      <w:r w:rsidR="00C13056" w:rsidRPr="00C13056">
        <w:t>以电汇方式支付，</w:t>
      </w:r>
      <w:r w:rsidR="00C13056" w:rsidRPr="00C13056">
        <w:t xml:space="preserve">30% </w:t>
      </w:r>
      <w:r w:rsidR="00C13056" w:rsidRPr="00C13056">
        <w:t>以银行承兑汇票方式支付。账期为交货后</w:t>
      </w:r>
      <w:r w:rsidR="00C13056" w:rsidRPr="00C13056">
        <w:t>45</w:t>
      </w:r>
      <w:r w:rsidR="00C13056" w:rsidRPr="00C13056">
        <w:t>天，即自货物到货验收合格、甲方出具结算单且收到乙方开具的全额</w:t>
      </w:r>
      <w:r w:rsidR="00C13056" w:rsidRPr="00C13056">
        <w:t>13%</w:t>
      </w:r>
      <w:r w:rsidR="00C13056" w:rsidRPr="00C13056">
        <w:t>增值税专用发票后</w:t>
      </w:r>
      <w:r w:rsidR="00C13056" w:rsidRPr="00C13056">
        <w:t>45</w:t>
      </w:r>
      <w:r w:rsidR="00C13056" w:rsidRPr="00C13056">
        <w:t>天内，甲方按上述比例支付。乙方开具全额</w:t>
      </w:r>
      <w:r w:rsidR="00C13056" w:rsidRPr="00C13056">
        <w:t xml:space="preserve"> 13% </w:t>
      </w:r>
      <w:r w:rsidR="00C13056" w:rsidRPr="00C13056">
        <w:t>的增值税专用发票。</w:t>
      </w:r>
    </w:p>
    <w:p w14:paraId="05278F84" w14:textId="32F8553F" w:rsidR="00A139FB" w:rsidRPr="003F4EFC" w:rsidRDefault="0038297B" w:rsidP="0038297B">
      <w:pPr>
        <w:ind w:firstLine="480"/>
      </w:pPr>
      <w:r w:rsidRPr="003F4EFC">
        <w:rPr>
          <w:rFonts w:hint="eastAsia"/>
        </w:rPr>
        <w:t>8</w:t>
      </w:r>
      <w:r w:rsidRPr="003F4EFC">
        <w:t>、铜价联动机制：</w:t>
      </w:r>
      <w:r w:rsidR="00C62501" w:rsidRPr="00C62501">
        <w:t>本项目电缆单价中铜材部分实行动态联动。基准铜价以公告和报名截止日（</w:t>
      </w:r>
      <w:r w:rsidR="00C62501" w:rsidRPr="00C62501">
        <w:t>2026</w:t>
      </w:r>
      <w:r w:rsidR="00C62501" w:rsidRPr="00C62501">
        <w:t>年</w:t>
      </w:r>
      <w:r w:rsidR="00C62501" w:rsidRPr="00C62501">
        <w:t>09</w:t>
      </w:r>
      <w:r w:rsidR="00C62501" w:rsidRPr="00C62501">
        <w:t>月</w:t>
      </w:r>
      <w:r w:rsidR="00C62501" w:rsidRPr="00C62501">
        <w:t>20</w:t>
      </w:r>
      <w:r w:rsidR="00C62501" w:rsidRPr="00C62501">
        <w:t>日）长江有色金属网公布的</w:t>
      </w:r>
      <w:r w:rsidR="00C62501" w:rsidRPr="00C62501">
        <w:t>1#</w:t>
      </w:r>
      <w:r w:rsidR="00C62501" w:rsidRPr="00C62501">
        <w:t>电解铜现货均价为准。实际采购之日长江有色金属网公布的</w:t>
      </w:r>
      <w:r w:rsidR="00C62501" w:rsidRPr="00C62501">
        <w:t>1#</w:t>
      </w:r>
      <w:r w:rsidR="00C62501" w:rsidRPr="00C62501">
        <w:t>电解铜现货均价较基准铜价每上下</w:t>
      </w:r>
      <w:r w:rsidR="00C62501" w:rsidRPr="00C62501">
        <w:rPr>
          <w:b/>
          <w:bCs/>
        </w:rPr>
        <w:t>变动金额（元</w:t>
      </w:r>
      <w:r w:rsidR="00C62501" w:rsidRPr="00C62501">
        <w:rPr>
          <w:b/>
          <w:bCs/>
        </w:rPr>
        <w:t>/</w:t>
      </w:r>
      <w:r w:rsidR="00C62501" w:rsidRPr="00C62501">
        <w:rPr>
          <w:b/>
          <w:bCs/>
        </w:rPr>
        <w:t>吨）（变动金额以内</w:t>
      </w:r>
      <w:r w:rsidR="00C62501">
        <w:rPr>
          <w:rFonts w:hint="eastAsia"/>
          <w:b/>
          <w:bCs/>
        </w:rPr>
        <w:t>电缆</w:t>
      </w:r>
      <w:r w:rsidR="00C62501" w:rsidRPr="00C62501">
        <w:rPr>
          <w:b/>
          <w:bCs/>
        </w:rPr>
        <w:t>单价不作调整，变动金额以外电缆单价相应上下浮动比率），</w:t>
      </w:r>
      <w:r w:rsidR="00C62501" w:rsidRPr="00C62501">
        <w:t>电缆单价相应上下</w:t>
      </w:r>
      <w:r w:rsidR="00C62501" w:rsidRPr="00C62501">
        <w:rPr>
          <w:b/>
          <w:bCs/>
        </w:rPr>
        <w:t>浮动比率</w:t>
      </w:r>
      <w:r w:rsidR="00C62501" w:rsidRPr="00C62501">
        <w:t>，由供应商在投标文件中自行提报。</w:t>
      </w:r>
    </w:p>
    <w:p w14:paraId="25F13442" w14:textId="36A959F7" w:rsidR="0038297B" w:rsidRPr="003F4EFC" w:rsidRDefault="0038297B" w:rsidP="00AD18AD">
      <w:pPr>
        <w:ind w:firstLine="480"/>
      </w:pPr>
      <w:r w:rsidRPr="003F4EFC">
        <w:rPr>
          <w:rFonts w:hint="eastAsia"/>
        </w:rPr>
        <w:t>9</w:t>
      </w:r>
      <w:r w:rsidRPr="003F4EFC">
        <w:rPr>
          <w:rFonts w:hint="eastAsia"/>
        </w:rPr>
        <w:t>、技术标准：</w:t>
      </w:r>
      <w:r w:rsidR="00B6327C" w:rsidRPr="003F4EFC">
        <w:t>本项目电缆的设计、选材、制造、试验、包装、运输、交付及安装验收，须严格遵守国家及行业现行最新有效标准，主要包含但不限于：</w:t>
      </w:r>
      <w:r w:rsidR="00B6327C" w:rsidRPr="003F4EFC">
        <w:t>GB/T 12706.2</w:t>
      </w:r>
      <w:r w:rsidR="00B6327C" w:rsidRPr="003F4EFC">
        <w:t>、</w:t>
      </w:r>
      <w:r w:rsidR="00B6327C" w:rsidRPr="003F4EFC">
        <w:t>GB/T 3956</w:t>
      </w:r>
      <w:r w:rsidR="00B6327C" w:rsidRPr="003F4EFC">
        <w:t>、</w:t>
      </w:r>
      <w:r w:rsidR="00B6327C" w:rsidRPr="003F4EFC">
        <w:t>GB/T 2951</w:t>
      </w:r>
      <w:r w:rsidR="00B6327C" w:rsidRPr="003F4EFC">
        <w:t>、</w:t>
      </w:r>
      <w:r w:rsidR="00B6327C" w:rsidRPr="003F4EFC">
        <w:t>GB/T 2952</w:t>
      </w:r>
      <w:r w:rsidR="00B6327C" w:rsidRPr="003F4EFC">
        <w:t>、</w:t>
      </w:r>
      <w:r w:rsidR="00B6327C" w:rsidRPr="003F4EFC">
        <w:t xml:space="preserve">GB/T 19666 </w:t>
      </w:r>
      <w:r w:rsidR="00B6327C" w:rsidRPr="003F4EFC">
        <w:t>等相关规范。所有设备技术参数、结构工艺、电气性</w:t>
      </w:r>
      <w:r w:rsidR="00B6327C" w:rsidRPr="003F4EFC">
        <w:lastRenderedPageBreak/>
        <w:t>能、阻燃性能不得低于国家现行标准及本招标文件规定指标，标准更新自动按最新版本执行。</w:t>
      </w:r>
    </w:p>
    <w:p w14:paraId="7BC6CAA9" w14:textId="77777777" w:rsidR="00B6327C" w:rsidRPr="003F4EFC" w:rsidRDefault="0038297B" w:rsidP="00B6327C">
      <w:pPr>
        <w:ind w:firstLine="480"/>
      </w:pPr>
      <w:r w:rsidRPr="003F4EFC">
        <w:rPr>
          <w:rFonts w:hint="eastAsia"/>
        </w:rPr>
        <w:t>10</w:t>
      </w:r>
      <w:r w:rsidRPr="003F4EFC">
        <w:rPr>
          <w:rFonts w:hint="eastAsia"/>
        </w:rPr>
        <w:t>、质量要求：</w:t>
      </w:r>
      <w:r w:rsidR="00B6327C" w:rsidRPr="003F4EFC">
        <w:rPr>
          <w:rFonts w:hint="eastAsia"/>
        </w:rPr>
        <w:t>本批次电缆为全新原厂正品、全新未使用、无返修、无库存积压产品，严禁贴牌、代加工、非标改制产品。</w:t>
      </w:r>
    </w:p>
    <w:p w14:paraId="1459AA6F" w14:textId="77777777" w:rsidR="00B6327C" w:rsidRPr="003F4EFC" w:rsidRDefault="00B6327C" w:rsidP="00B6327C">
      <w:pPr>
        <w:ind w:firstLine="480"/>
      </w:pPr>
      <w:r w:rsidRPr="003F4EFC">
        <w:rPr>
          <w:rFonts w:hint="eastAsia"/>
        </w:rPr>
        <w:t>电缆铜导体、绝缘材料、屏蔽材料、护套材料均采用正规大厂合格原料，材质均匀、结构规整，无杂质、气泡、开裂、偏心、破损缺陷。</w:t>
      </w:r>
    </w:p>
    <w:p w14:paraId="4EEC33AC" w14:textId="77777777" w:rsidR="00B6327C" w:rsidRPr="003F4EFC" w:rsidRDefault="00B6327C" w:rsidP="00B6327C">
      <w:pPr>
        <w:ind w:firstLine="480"/>
      </w:pPr>
      <w:r w:rsidRPr="003F4EFC">
        <w:rPr>
          <w:rFonts w:hint="eastAsia"/>
        </w:rPr>
        <w:t>产品电气性能、机械性能、阻燃性能、耐老化性能满足长期安全稳定运行要求，满足</w:t>
      </w:r>
      <w:r w:rsidRPr="003F4EFC">
        <w:rPr>
          <w:rFonts w:hint="eastAsia"/>
        </w:rPr>
        <w:t xml:space="preserve"> 90</w:t>
      </w:r>
      <w:r w:rsidRPr="003F4EFC">
        <w:rPr>
          <w:rFonts w:hint="eastAsia"/>
        </w:rPr>
        <w:t>℃长期运行、</w:t>
      </w:r>
      <w:r w:rsidRPr="003F4EFC">
        <w:rPr>
          <w:rFonts w:hint="eastAsia"/>
        </w:rPr>
        <w:t>250</w:t>
      </w:r>
      <w:r w:rsidRPr="003F4EFC">
        <w:rPr>
          <w:rFonts w:hint="eastAsia"/>
        </w:rPr>
        <w:t>℃短时短路热稳定要求。</w:t>
      </w:r>
    </w:p>
    <w:p w14:paraId="56873509" w14:textId="77777777" w:rsidR="00B6327C" w:rsidRPr="003F4EFC" w:rsidRDefault="00B6327C" w:rsidP="00B6327C">
      <w:pPr>
        <w:ind w:firstLine="480"/>
      </w:pPr>
      <w:r w:rsidRPr="003F4EFC">
        <w:rPr>
          <w:rFonts w:hint="eastAsia"/>
        </w:rPr>
        <w:t>整盘电缆无中间接头，生产工艺成熟，尺寸、电阻、绝缘厚度、局放、耐压等关键指标全部达标。</w:t>
      </w:r>
    </w:p>
    <w:p w14:paraId="527763CC" w14:textId="1C0A7529" w:rsidR="007E5A57" w:rsidRPr="003F4EFC" w:rsidRDefault="00B6327C" w:rsidP="00B6327C">
      <w:pPr>
        <w:ind w:firstLine="480"/>
      </w:pPr>
      <w:r w:rsidRPr="003F4EFC">
        <w:rPr>
          <w:rFonts w:hint="eastAsia"/>
        </w:rPr>
        <w:t>产品质量终身可追溯，厂家须提供完整质保承诺，质保期内出现质量问题由供方无条件免费更换、整改并承担全部损失。</w:t>
      </w:r>
    </w:p>
    <w:p w14:paraId="5B28CAD7" w14:textId="3E57C2FC" w:rsidR="0038297B" w:rsidRPr="003F4EFC" w:rsidRDefault="007E5A57" w:rsidP="00AD18AD">
      <w:pPr>
        <w:ind w:firstLine="480"/>
      </w:pPr>
      <w:r w:rsidRPr="003F4EFC">
        <w:rPr>
          <w:rFonts w:hint="eastAsia"/>
        </w:rPr>
        <w:t>11</w:t>
      </w:r>
      <w:r w:rsidRPr="003F4EFC">
        <w:rPr>
          <w:rFonts w:hint="eastAsia"/>
        </w:rPr>
        <w:t>、</w:t>
      </w:r>
      <w:r w:rsidR="0038297B" w:rsidRPr="003F4EFC">
        <w:rPr>
          <w:rFonts w:hint="eastAsia"/>
        </w:rPr>
        <w:t>质保期</w:t>
      </w:r>
      <w:r w:rsidRPr="003F4EFC">
        <w:rPr>
          <w:rFonts w:hint="eastAsia"/>
        </w:rPr>
        <w:t>：自验收合格之日起</w:t>
      </w:r>
      <w:r w:rsidR="00B6327C" w:rsidRPr="003F4EFC">
        <w:rPr>
          <w:rFonts w:hint="eastAsia"/>
        </w:rPr>
        <w:t>24</w:t>
      </w:r>
      <w:r w:rsidRPr="003F4EFC">
        <w:rPr>
          <w:rFonts w:hint="eastAsia"/>
        </w:rPr>
        <w:t>个月。</w:t>
      </w:r>
    </w:p>
    <w:p w14:paraId="3659537C" w14:textId="0F9E10A8" w:rsidR="0038297B" w:rsidRPr="003F4EFC" w:rsidRDefault="0038297B" w:rsidP="00AD18AD">
      <w:pPr>
        <w:ind w:firstLine="480"/>
      </w:pPr>
      <w:r w:rsidRPr="003F4EFC">
        <w:rPr>
          <w:rFonts w:hint="eastAsia"/>
        </w:rPr>
        <w:t>1</w:t>
      </w:r>
      <w:r w:rsidR="007E5A57" w:rsidRPr="003F4EFC">
        <w:rPr>
          <w:rFonts w:hint="eastAsia"/>
        </w:rPr>
        <w:t>2</w:t>
      </w:r>
      <w:r w:rsidRPr="003F4EFC">
        <w:rPr>
          <w:rFonts w:hint="eastAsia"/>
        </w:rPr>
        <w:t>、验收标准：</w:t>
      </w:r>
      <w:r w:rsidR="00B6327C" w:rsidRPr="003F4EFC">
        <w:t>货物验收严格按照本招标文件技术要求、供货规范及国家现行标准执行，实行资料验收、外观验收、尺寸结构验收、电气性能抽检相结合的验收方式。资料齐全、标识规范、外观完好、结构尺寸达标、出厂试验合格、现场抽样检测全部合格方可验收。若资料缺失、外观破损、参数不达标、检测不合格、与投标响应不一致，一律判定验收不合格，招标人有权拒收、退货、责令无条件换货，并由中标方承担全部工期、经济及履约责任。</w:t>
      </w:r>
    </w:p>
    <w:p w14:paraId="75D35005" w14:textId="5DC794FB" w:rsidR="00C26D76" w:rsidRPr="003F4EFC" w:rsidRDefault="0038297B" w:rsidP="003457D2">
      <w:pPr>
        <w:ind w:firstLine="480"/>
      </w:pPr>
      <w:r w:rsidRPr="003F4EFC">
        <w:rPr>
          <w:rFonts w:hint="eastAsia"/>
        </w:rPr>
        <w:t>1</w:t>
      </w:r>
      <w:r w:rsidR="007E5A57" w:rsidRPr="003F4EFC">
        <w:rPr>
          <w:rFonts w:hint="eastAsia"/>
        </w:rPr>
        <w:t>3</w:t>
      </w:r>
      <w:r w:rsidR="00C26D76" w:rsidRPr="003F4EFC">
        <w:t>、</w:t>
      </w:r>
      <w:r w:rsidR="002F4E24" w:rsidRPr="003F4EFC">
        <w:rPr>
          <w:rFonts w:hint="eastAsia"/>
        </w:rPr>
        <w:t>本项目最高限价：</w:t>
      </w:r>
      <w:r w:rsidR="00B6327C" w:rsidRPr="003F4EFC">
        <w:rPr>
          <w:rFonts w:hint="eastAsia"/>
        </w:rPr>
        <w:t>610</w:t>
      </w:r>
      <w:r w:rsidR="002F4E24" w:rsidRPr="003F4EFC">
        <w:rPr>
          <w:rFonts w:hint="eastAsia"/>
        </w:rPr>
        <w:t>元</w:t>
      </w:r>
      <w:r w:rsidR="0078568F" w:rsidRPr="003F4EFC">
        <w:rPr>
          <w:rFonts w:hint="eastAsia"/>
        </w:rPr>
        <w:t>/</w:t>
      </w:r>
      <w:r w:rsidR="0078568F" w:rsidRPr="003F4EFC">
        <w:rPr>
          <w:rFonts w:hint="eastAsia"/>
        </w:rPr>
        <w:t>米</w:t>
      </w:r>
      <w:r w:rsidR="002F4E24" w:rsidRPr="003F4EFC">
        <w:rPr>
          <w:rFonts w:hint="eastAsia"/>
        </w:rPr>
        <w:t>。</w:t>
      </w:r>
    </w:p>
    <w:p w14:paraId="00F7B9CE" w14:textId="0F757AD3" w:rsidR="00666A4D" w:rsidRPr="003F4EFC" w:rsidRDefault="00090725" w:rsidP="003457D2">
      <w:pPr>
        <w:pStyle w:val="2"/>
      </w:pPr>
      <w:r w:rsidRPr="003F4EFC">
        <w:rPr>
          <w:rFonts w:hint="eastAsia"/>
        </w:rPr>
        <w:t>四、投标人资格要求</w:t>
      </w:r>
    </w:p>
    <w:p w14:paraId="25BC819D" w14:textId="73F3BE2A" w:rsidR="003457D2" w:rsidRPr="003F4EFC" w:rsidRDefault="003457D2" w:rsidP="003457D2">
      <w:pPr>
        <w:ind w:firstLine="480"/>
      </w:pPr>
      <w:r w:rsidRPr="003F4EFC">
        <w:rPr>
          <w:rFonts w:hint="eastAsia"/>
        </w:rPr>
        <w:t>1</w:t>
      </w:r>
      <w:r w:rsidR="00B50CE5" w:rsidRPr="003F4EFC">
        <w:rPr>
          <w:rFonts w:hint="eastAsia"/>
        </w:rPr>
        <w:t>、</w:t>
      </w:r>
      <w:r w:rsidR="0078568F" w:rsidRPr="003F4EFC">
        <w:t>中华人民共和国境内注册，具有独立法人资格，能够独立承担民事责任，营业执照有效；</w:t>
      </w:r>
    </w:p>
    <w:p w14:paraId="1DC28B60" w14:textId="5950F01C" w:rsidR="00A611ED" w:rsidRPr="003F4EFC" w:rsidRDefault="00A611ED" w:rsidP="003457D2">
      <w:pPr>
        <w:ind w:firstLine="480"/>
      </w:pPr>
      <w:r w:rsidRPr="003F4EFC">
        <w:rPr>
          <w:rFonts w:hint="eastAsia"/>
        </w:rPr>
        <w:t>2</w:t>
      </w:r>
      <w:r w:rsidRPr="003F4EFC">
        <w:rPr>
          <w:rFonts w:hint="eastAsia"/>
        </w:rPr>
        <w:t>、</w:t>
      </w:r>
      <w:r w:rsidR="00C62501" w:rsidRPr="00C62501">
        <w:t>投标人须为电缆生产制造商，经营范围包含电缆生产制造，并具备有效期内的工业产品生产许可证（电缆类）</w:t>
      </w:r>
      <w:r w:rsidR="00C62501">
        <w:rPr>
          <w:rFonts w:hint="eastAsia"/>
        </w:rPr>
        <w:t>；</w:t>
      </w:r>
    </w:p>
    <w:p w14:paraId="6B368BD7" w14:textId="46691CEB" w:rsidR="002D5183" w:rsidRPr="003F4EFC" w:rsidRDefault="002D5183" w:rsidP="003457D2">
      <w:pPr>
        <w:ind w:firstLine="480"/>
      </w:pPr>
      <w:r w:rsidRPr="003F4EFC">
        <w:rPr>
          <w:rFonts w:hint="eastAsia"/>
        </w:rPr>
        <w:t>3</w:t>
      </w:r>
      <w:r w:rsidRPr="003F4EFC">
        <w:rPr>
          <w:rFonts w:hint="eastAsia"/>
        </w:rPr>
        <w:t>、</w:t>
      </w:r>
      <w:r w:rsidRPr="003F4EFC">
        <w:t>投标人须为国网入围供应商，并提供有效期内的入围证明文件（如入围通知书、资格预审合格通知书、国家电网电子商务平台供应商库截图等有效证明材料）</w:t>
      </w:r>
      <w:r w:rsidRPr="003F4EFC">
        <w:rPr>
          <w:rFonts w:hint="eastAsia"/>
        </w:rPr>
        <w:t>；</w:t>
      </w:r>
    </w:p>
    <w:p w14:paraId="31C5F572" w14:textId="34C0816C" w:rsidR="00937E25" w:rsidRPr="003F4EFC" w:rsidRDefault="002D5183" w:rsidP="00937E25">
      <w:pPr>
        <w:ind w:firstLine="480"/>
      </w:pPr>
      <w:r w:rsidRPr="003F4EFC">
        <w:rPr>
          <w:rFonts w:hint="eastAsia"/>
        </w:rPr>
        <w:t>4</w:t>
      </w:r>
      <w:r w:rsidR="00937E25" w:rsidRPr="003F4EFC">
        <w:rPr>
          <w:rFonts w:hint="eastAsia"/>
        </w:rPr>
        <w:t>、</w:t>
      </w:r>
      <w:r w:rsidR="0078568F" w:rsidRPr="003F4EFC">
        <w:t>业绩要求：投标人自</w:t>
      </w:r>
      <w:r w:rsidR="0078568F" w:rsidRPr="003F4EFC">
        <w:t>2023</w:t>
      </w:r>
      <w:r w:rsidR="0078568F" w:rsidRPr="003F4EFC">
        <w:t>年</w:t>
      </w:r>
      <w:r w:rsidR="0078568F" w:rsidRPr="003F4EFC">
        <w:t>08</w:t>
      </w:r>
      <w:r w:rsidR="0078568F" w:rsidRPr="003F4EFC">
        <w:t>月</w:t>
      </w:r>
      <w:r w:rsidR="0078568F" w:rsidRPr="003F4EFC">
        <w:t>01</w:t>
      </w:r>
      <w:r w:rsidR="0078568F" w:rsidRPr="003F4EFC">
        <w:t>日至</w:t>
      </w:r>
      <w:r w:rsidR="0078568F" w:rsidRPr="003F4EFC">
        <w:t>2026</w:t>
      </w:r>
      <w:r w:rsidR="0078568F" w:rsidRPr="003F4EFC">
        <w:t>年</w:t>
      </w:r>
      <w:r w:rsidR="0078568F" w:rsidRPr="003F4EFC">
        <w:t>08</w:t>
      </w:r>
      <w:r w:rsidR="0078568F" w:rsidRPr="003F4EFC">
        <w:t>月</w:t>
      </w:r>
      <w:r w:rsidR="0078568F" w:rsidRPr="003F4EFC">
        <w:t>01</w:t>
      </w:r>
      <w:r w:rsidR="0078568F" w:rsidRPr="003F4EFC">
        <w:t>日止（</w:t>
      </w:r>
      <w:r w:rsidR="0078568F" w:rsidRPr="003F4EFC">
        <w:t>3</w:t>
      </w:r>
      <w:r w:rsidR="0078568F" w:rsidRPr="003F4EFC">
        <w:t>年），承担过</w:t>
      </w:r>
      <w:r w:rsidR="0078568F" w:rsidRPr="003F4EFC">
        <w:rPr>
          <w:rFonts w:hint="eastAsia"/>
        </w:rPr>
        <w:t>至少</w:t>
      </w:r>
      <w:r w:rsidR="0078568F" w:rsidRPr="003F4EFC">
        <w:rPr>
          <w:rFonts w:hint="eastAsia"/>
        </w:rPr>
        <w:t>2</w:t>
      </w:r>
      <w:r w:rsidR="0078568F" w:rsidRPr="003F4EFC">
        <w:rPr>
          <w:rFonts w:hint="eastAsia"/>
        </w:rPr>
        <w:t>份</w:t>
      </w:r>
      <w:r w:rsidR="0078568F" w:rsidRPr="003F4EFC">
        <w:t>同</w:t>
      </w:r>
      <w:r w:rsidR="0078568F" w:rsidRPr="003F4EFC">
        <w:rPr>
          <w:rFonts w:hint="eastAsia"/>
        </w:rPr>
        <w:t>型号</w:t>
      </w:r>
      <w:r w:rsidR="0078568F" w:rsidRPr="003F4EFC">
        <w:t>电缆供货业绩；</w:t>
      </w:r>
    </w:p>
    <w:p w14:paraId="3BF0949A" w14:textId="0DE3F21C" w:rsidR="00B50CE5" w:rsidRPr="003F4EFC" w:rsidRDefault="002D5183" w:rsidP="00B50CE5">
      <w:pPr>
        <w:ind w:firstLine="480"/>
      </w:pPr>
      <w:r w:rsidRPr="003F4EFC">
        <w:rPr>
          <w:rFonts w:hint="eastAsia"/>
        </w:rPr>
        <w:t>5</w:t>
      </w:r>
      <w:r w:rsidR="00B50CE5" w:rsidRPr="003F4EFC">
        <w:rPr>
          <w:rFonts w:hint="eastAsia"/>
        </w:rPr>
        <w:t>、</w:t>
      </w:r>
      <w:r w:rsidR="0078568F" w:rsidRPr="003F4EFC">
        <w:t>具有良好的财务状况，近</w:t>
      </w:r>
      <w:r w:rsidR="0078568F" w:rsidRPr="003F4EFC">
        <w:rPr>
          <w:rFonts w:hint="eastAsia"/>
        </w:rPr>
        <w:t>三</w:t>
      </w:r>
      <w:r w:rsidR="0078568F" w:rsidRPr="003F4EFC">
        <w:t>年没有处于被责令停业、财产被接管、冻结破产状态，提供最近</w:t>
      </w:r>
      <w:r w:rsidR="0078568F" w:rsidRPr="003F4EFC">
        <w:rPr>
          <w:rFonts w:hint="eastAsia"/>
        </w:rPr>
        <w:t>三</w:t>
      </w:r>
      <w:r w:rsidR="0078568F" w:rsidRPr="003F4EFC">
        <w:t>年财务报表；</w:t>
      </w:r>
    </w:p>
    <w:p w14:paraId="68F4F7AA" w14:textId="35763C1C" w:rsidR="00B50CE5" w:rsidRPr="003F4EFC" w:rsidRDefault="002D5183" w:rsidP="00B50CE5">
      <w:pPr>
        <w:ind w:firstLine="480"/>
      </w:pPr>
      <w:r w:rsidRPr="003F4EFC">
        <w:rPr>
          <w:rFonts w:hint="eastAsia"/>
        </w:rPr>
        <w:t>6</w:t>
      </w:r>
      <w:r w:rsidR="00B50CE5" w:rsidRPr="003F4EFC">
        <w:rPr>
          <w:rFonts w:hint="eastAsia"/>
        </w:rPr>
        <w:t>、信誉要求：</w:t>
      </w:r>
      <w:r w:rsidR="00C26D76" w:rsidRPr="003F4EFC">
        <w:t>具有良好的商业信誉，近三年以来在经营活动中无不诚信记录和无重大违法记录（提供书面声明）；</w:t>
      </w:r>
      <w:r w:rsidR="00C26D76" w:rsidRPr="003F4EFC">
        <w:t>“</w:t>
      </w:r>
      <w:r w:rsidR="00C26D76" w:rsidRPr="003F4EFC">
        <w:t>国家企业信用信息公示系统</w:t>
      </w:r>
      <w:r w:rsidR="00C26D76" w:rsidRPr="003F4EFC">
        <w:t>”</w:t>
      </w:r>
      <w:r w:rsidR="00C26D76" w:rsidRPr="003F4EFC">
        <w:t>（</w:t>
      </w:r>
      <w:r w:rsidR="00C26D76" w:rsidRPr="003F4EFC">
        <w:t>www.gsxt.gov.cn</w:t>
      </w:r>
      <w:r w:rsidR="00C26D76" w:rsidRPr="003F4EFC">
        <w:t>）中未列入</w:t>
      </w:r>
      <w:r w:rsidR="00C26D76" w:rsidRPr="003F4EFC">
        <w:t>“</w:t>
      </w:r>
      <w:r w:rsidR="00C26D76" w:rsidRPr="003F4EFC">
        <w:t>列入经营异常名录信息</w:t>
      </w:r>
      <w:r w:rsidR="00C26D76" w:rsidRPr="003F4EFC">
        <w:t>”</w:t>
      </w:r>
      <w:r w:rsidR="00C26D76" w:rsidRPr="003F4EFC">
        <w:t>、</w:t>
      </w:r>
      <w:r w:rsidR="00C26D76" w:rsidRPr="003F4EFC">
        <w:t>“</w:t>
      </w:r>
      <w:r w:rsidR="00C26D76" w:rsidRPr="003F4EFC">
        <w:t>严重违法失信名单（黑名单）信息</w:t>
      </w:r>
      <w:r w:rsidR="00C26D76" w:rsidRPr="003F4EFC">
        <w:t>”</w:t>
      </w:r>
      <w:r w:rsidR="00896D25" w:rsidRPr="003F4EFC">
        <w:rPr>
          <w:rFonts w:hint="eastAsia"/>
        </w:rPr>
        <w:t>；</w:t>
      </w:r>
    </w:p>
    <w:p w14:paraId="685057E5" w14:textId="006CB9A9" w:rsidR="00B50CE5" w:rsidRPr="003F4EFC" w:rsidRDefault="002D5183" w:rsidP="00B50CE5">
      <w:pPr>
        <w:ind w:firstLine="480"/>
      </w:pPr>
      <w:r w:rsidRPr="003F4EFC">
        <w:rPr>
          <w:rFonts w:hint="eastAsia"/>
        </w:rPr>
        <w:lastRenderedPageBreak/>
        <w:t>7</w:t>
      </w:r>
      <w:r w:rsidR="00937E25" w:rsidRPr="003F4EFC">
        <w:rPr>
          <w:rFonts w:hint="eastAsia"/>
        </w:rPr>
        <w:t>、</w:t>
      </w:r>
      <w:r w:rsidR="00B50CE5" w:rsidRPr="003F4EFC">
        <w:rPr>
          <w:rFonts w:hint="eastAsia"/>
        </w:rPr>
        <w:t>有依法缴纳税收和社保的良好纪录</w:t>
      </w:r>
      <w:r w:rsidR="00C26D76" w:rsidRPr="003F4EFC">
        <w:rPr>
          <w:rFonts w:hint="eastAsia"/>
        </w:rPr>
        <w:t>；</w:t>
      </w:r>
    </w:p>
    <w:p w14:paraId="22A6A591" w14:textId="40305087" w:rsidR="003457D2" w:rsidRPr="003F4EFC" w:rsidRDefault="002D5183" w:rsidP="003457D2">
      <w:pPr>
        <w:ind w:firstLine="480"/>
      </w:pPr>
      <w:r w:rsidRPr="003F4EFC">
        <w:rPr>
          <w:rFonts w:hint="eastAsia"/>
        </w:rPr>
        <w:t>8</w:t>
      </w:r>
      <w:r w:rsidR="00B50CE5" w:rsidRPr="003F4EFC">
        <w:rPr>
          <w:rFonts w:hint="eastAsia"/>
        </w:rPr>
        <w:t>、</w:t>
      </w:r>
      <w:r w:rsidR="003457D2" w:rsidRPr="003F4EFC">
        <w:rPr>
          <w:rFonts w:hint="eastAsia"/>
        </w:rPr>
        <w:t>本项目不接受联合体投标</w:t>
      </w:r>
      <w:r w:rsidR="00C26D76" w:rsidRPr="003F4EFC">
        <w:rPr>
          <w:rFonts w:hint="eastAsia"/>
        </w:rPr>
        <w:t>；</w:t>
      </w:r>
    </w:p>
    <w:p w14:paraId="6E2A7374" w14:textId="1E9A35C1" w:rsidR="003457D2" w:rsidRPr="003F4EFC" w:rsidRDefault="002D5183" w:rsidP="003457D2">
      <w:pPr>
        <w:ind w:firstLine="480"/>
      </w:pPr>
      <w:r w:rsidRPr="003F4EFC">
        <w:rPr>
          <w:rFonts w:hint="eastAsia"/>
        </w:rPr>
        <w:t>9</w:t>
      </w:r>
      <w:r w:rsidR="00B50CE5" w:rsidRPr="003F4EFC">
        <w:rPr>
          <w:rFonts w:hint="eastAsia"/>
        </w:rPr>
        <w:t>、</w:t>
      </w:r>
      <w:r w:rsidR="003457D2" w:rsidRPr="003F4EFC">
        <w:rPr>
          <w:rFonts w:hint="eastAsia"/>
        </w:rPr>
        <w:t>如有单位资料造假，一经发现，立即在网上公示，并永久取消投标资格</w:t>
      </w:r>
      <w:r w:rsidR="00C26D76" w:rsidRPr="003F4EFC">
        <w:rPr>
          <w:rFonts w:hint="eastAsia"/>
        </w:rPr>
        <w:t>；</w:t>
      </w:r>
    </w:p>
    <w:p w14:paraId="6D9C29CA" w14:textId="012268EB" w:rsidR="003457D2" w:rsidRPr="003F4EFC" w:rsidRDefault="002D5183" w:rsidP="003457D2">
      <w:pPr>
        <w:ind w:firstLine="480"/>
      </w:pPr>
      <w:r w:rsidRPr="003F4EFC">
        <w:rPr>
          <w:rFonts w:hint="eastAsia"/>
        </w:rPr>
        <w:t>10</w:t>
      </w:r>
      <w:r w:rsidR="00B50CE5" w:rsidRPr="003F4EFC">
        <w:rPr>
          <w:rFonts w:hint="eastAsia"/>
        </w:rPr>
        <w:t>、</w:t>
      </w:r>
      <w:r w:rsidR="003457D2" w:rsidRPr="003F4EFC">
        <w:rPr>
          <w:rFonts w:hint="eastAsia"/>
        </w:rPr>
        <w:t>报名及投标人员在济钢集团的一切活动必须遵守济钢集团的安全规定。</w:t>
      </w:r>
    </w:p>
    <w:p w14:paraId="3D36C476" w14:textId="0DE615FF" w:rsidR="00090725" w:rsidRPr="003F4EFC" w:rsidRDefault="00090725" w:rsidP="003457D2">
      <w:pPr>
        <w:pStyle w:val="2"/>
      </w:pPr>
      <w:r w:rsidRPr="003F4EFC">
        <w:rPr>
          <w:rFonts w:hint="eastAsia"/>
        </w:rPr>
        <w:t>五、公告及报名时间</w:t>
      </w:r>
    </w:p>
    <w:p w14:paraId="56DEB437" w14:textId="374216F8" w:rsidR="003D1ADC" w:rsidRPr="003F4EFC" w:rsidRDefault="003D1ADC" w:rsidP="00B50CE5">
      <w:pPr>
        <w:ind w:firstLine="480"/>
      </w:pPr>
      <w:r w:rsidRPr="003F4EFC">
        <w:rPr>
          <w:rFonts w:hint="eastAsia"/>
        </w:rPr>
        <w:t>1</w:t>
      </w:r>
      <w:r w:rsidRPr="003F4EFC">
        <w:rPr>
          <w:rFonts w:hint="eastAsia"/>
        </w:rPr>
        <w:t>、报名方式：通过登录济钢集团有限公司阳光购销平台网上报名，平台网址：</w:t>
      </w:r>
      <w:r w:rsidRPr="003F4EFC">
        <w:rPr>
          <w:rFonts w:hint="eastAsia"/>
        </w:rPr>
        <w:t>http://bidding.jigang.com.cn/</w:t>
      </w:r>
      <w:r w:rsidRPr="003F4EFC">
        <w:rPr>
          <w:rFonts w:hint="eastAsia"/>
        </w:rPr>
        <w:t>；</w:t>
      </w:r>
    </w:p>
    <w:p w14:paraId="5D2ACFDF" w14:textId="69E56042" w:rsidR="003D1ADC" w:rsidRPr="003F4EFC" w:rsidRDefault="003D1ADC" w:rsidP="00B50CE5">
      <w:pPr>
        <w:ind w:firstLine="480"/>
      </w:pPr>
      <w:r w:rsidRPr="003F4EFC">
        <w:rPr>
          <w:rFonts w:hint="eastAsia"/>
        </w:rPr>
        <w:t>2</w:t>
      </w:r>
      <w:r w:rsidRPr="003F4EFC">
        <w:rPr>
          <w:rFonts w:hint="eastAsia"/>
        </w:rPr>
        <w:t>、公告和报名时间：</w:t>
      </w:r>
      <w:r w:rsidRPr="003F4EFC">
        <w:rPr>
          <w:rFonts w:hint="eastAsia"/>
          <w:b/>
          <w:bCs/>
        </w:rPr>
        <w:t>202</w:t>
      </w:r>
      <w:r w:rsidR="00C26D76" w:rsidRPr="003F4EFC">
        <w:rPr>
          <w:rFonts w:hint="eastAsia"/>
          <w:b/>
          <w:bCs/>
        </w:rPr>
        <w:t>6</w:t>
      </w:r>
      <w:r w:rsidRPr="003F4EFC">
        <w:rPr>
          <w:rFonts w:hint="eastAsia"/>
          <w:b/>
          <w:bCs/>
        </w:rPr>
        <w:t>年</w:t>
      </w:r>
      <w:r w:rsidR="00CA2557" w:rsidRPr="003F4EFC">
        <w:rPr>
          <w:rFonts w:hint="eastAsia"/>
          <w:b/>
          <w:bCs/>
        </w:rPr>
        <w:t>0</w:t>
      </w:r>
      <w:r w:rsidR="00B053C0" w:rsidRPr="003F4EFC">
        <w:rPr>
          <w:rFonts w:hint="eastAsia"/>
          <w:b/>
          <w:bCs/>
        </w:rPr>
        <w:t>9</w:t>
      </w:r>
      <w:r w:rsidRPr="003F4EFC">
        <w:rPr>
          <w:rFonts w:hint="eastAsia"/>
          <w:b/>
          <w:bCs/>
        </w:rPr>
        <w:t>月</w:t>
      </w:r>
      <w:r w:rsidR="0078568F" w:rsidRPr="003F4EFC">
        <w:rPr>
          <w:rFonts w:hint="eastAsia"/>
          <w:b/>
          <w:bCs/>
        </w:rPr>
        <w:t>14</w:t>
      </w:r>
      <w:r w:rsidRPr="003F4EFC">
        <w:rPr>
          <w:rFonts w:hint="eastAsia"/>
          <w:b/>
          <w:bCs/>
        </w:rPr>
        <w:t>日</w:t>
      </w:r>
      <w:r w:rsidRPr="003F4EFC">
        <w:rPr>
          <w:rFonts w:hint="eastAsia"/>
          <w:b/>
          <w:bCs/>
        </w:rPr>
        <w:t>-202</w:t>
      </w:r>
      <w:r w:rsidR="00C26D76" w:rsidRPr="003F4EFC">
        <w:rPr>
          <w:rFonts w:hint="eastAsia"/>
          <w:b/>
          <w:bCs/>
        </w:rPr>
        <w:t>6</w:t>
      </w:r>
      <w:r w:rsidRPr="003F4EFC">
        <w:rPr>
          <w:rFonts w:hint="eastAsia"/>
          <w:b/>
          <w:bCs/>
        </w:rPr>
        <w:t>年</w:t>
      </w:r>
      <w:r w:rsidR="00C26D76" w:rsidRPr="003F4EFC">
        <w:rPr>
          <w:rFonts w:hint="eastAsia"/>
          <w:b/>
          <w:bCs/>
        </w:rPr>
        <w:t>09</w:t>
      </w:r>
      <w:r w:rsidRPr="003F4EFC">
        <w:rPr>
          <w:rFonts w:hint="eastAsia"/>
          <w:b/>
          <w:bCs/>
        </w:rPr>
        <w:t>月</w:t>
      </w:r>
      <w:r w:rsidR="0078568F" w:rsidRPr="003F4EFC">
        <w:rPr>
          <w:rFonts w:hint="eastAsia"/>
          <w:b/>
          <w:bCs/>
        </w:rPr>
        <w:t>20</w:t>
      </w:r>
      <w:r w:rsidRPr="003F4EFC">
        <w:rPr>
          <w:rFonts w:hint="eastAsia"/>
          <w:b/>
          <w:bCs/>
        </w:rPr>
        <w:t>日</w:t>
      </w:r>
      <w:r w:rsidR="00E65971" w:rsidRPr="003F4EFC">
        <w:rPr>
          <w:rFonts w:hint="eastAsia"/>
          <w:b/>
          <w:bCs/>
        </w:rPr>
        <w:t>，</w:t>
      </w:r>
      <w:r w:rsidR="00E65971" w:rsidRPr="003F4EFC">
        <w:rPr>
          <w:b/>
          <w:bCs/>
        </w:rPr>
        <w:t>逾期不再受理。</w:t>
      </w:r>
    </w:p>
    <w:p w14:paraId="3AE72265" w14:textId="2DF66786" w:rsidR="00E54FE7" w:rsidRPr="003F4EFC" w:rsidRDefault="00E54FE7" w:rsidP="00B50CE5">
      <w:pPr>
        <w:ind w:firstLine="480"/>
      </w:pPr>
      <w:r w:rsidRPr="003F4EFC">
        <w:rPr>
          <w:rFonts w:hint="eastAsia"/>
        </w:rPr>
        <w:t>3</w:t>
      </w:r>
      <w:r w:rsidRPr="003F4EFC">
        <w:rPr>
          <w:rFonts w:hint="eastAsia"/>
        </w:rPr>
        <w:t>、本次招标一次报价，不允许二次报价；报价唯一。</w:t>
      </w:r>
    </w:p>
    <w:p w14:paraId="386FD883" w14:textId="70B20D15" w:rsidR="00090725" w:rsidRPr="003F4EFC" w:rsidRDefault="00CB7FD5" w:rsidP="00666A4D">
      <w:pPr>
        <w:pStyle w:val="2"/>
      </w:pPr>
      <w:r w:rsidRPr="003F4EFC">
        <w:rPr>
          <w:rFonts w:hint="eastAsia"/>
        </w:rPr>
        <w:t>六</w:t>
      </w:r>
      <w:r w:rsidR="00090725" w:rsidRPr="003F4EFC">
        <w:rPr>
          <w:rFonts w:hint="eastAsia"/>
        </w:rPr>
        <w:t>、招标</w:t>
      </w:r>
      <w:proofErr w:type="gramStart"/>
      <w:r w:rsidR="00090725" w:rsidRPr="003F4EFC">
        <w:rPr>
          <w:rFonts w:hint="eastAsia"/>
        </w:rPr>
        <w:t>文件</w:t>
      </w:r>
      <w:r w:rsidR="00090725" w:rsidRPr="003F4EFC">
        <w:rPr>
          <w:rFonts w:hint="eastAsia"/>
        </w:rPr>
        <w:t>:</w:t>
      </w:r>
      <w:proofErr w:type="gramEnd"/>
    </w:p>
    <w:p w14:paraId="4ABD40E7" w14:textId="77777777" w:rsidR="00E43C7F" w:rsidRPr="003F4EFC" w:rsidRDefault="00E43C7F" w:rsidP="00E43C7F">
      <w:pPr>
        <w:ind w:firstLine="480"/>
      </w:pPr>
      <w:r w:rsidRPr="003F4EFC">
        <w:rPr>
          <w:rFonts w:hint="eastAsia"/>
        </w:rPr>
        <w:t>1</w:t>
      </w:r>
      <w:r w:rsidRPr="003F4EFC">
        <w:rPr>
          <w:rFonts w:hint="eastAsia"/>
        </w:rPr>
        <w:t>、获取方式：凡有意参加的潜在投标人，在公告期内登陆：济钢集团有限公司阳光购销平台</w:t>
      </w:r>
      <w:r w:rsidRPr="003F4EFC">
        <w:rPr>
          <w:rFonts w:hint="eastAsia"/>
        </w:rPr>
        <w:t>http://bidding.jigang.com.cn/</w:t>
      </w:r>
      <w:r w:rsidRPr="003F4EFC">
        <w:rPr>
          <w:rFonts w:hint="eastAsia"/>
        </w:rPr>
        <w:t>，注册用户成功后，须修改初始密码，重新登录后报名，报名通过后方可下载招标文件；</w:t>
      </w:r>
    </w:p>
    <w:p w14:paraId="596FBF2C" w14:textId="64C82C42" w:rsidR="00E43C7F" w:rsidRPr="003F4EFC" w:rsidRDefault="00E43C7F" w:rsidP="00E43C7F">
      <w:pPr>
        <w:ind w:firstLine="480"/>
      </w:pPr>
      <w:r w:rsidRPr="003F4EFC">
        <w:rPr>
          <w:rFonts w:hint="eastAsia"/>
        </w:rPr>
        <w:t>2</w:t>
      </w:r>
      <w:r w:rsidRPr="003F4EFC">
        <w:rPr>
          <w:rFonts w:hint="eastAsia"/>
        </w:rPr>
        <w:t>、售价：</w:t>
      </w:r>
      <w:r w:rsidR="0078568F" w:rsidRPr="003F4EFC">
        <w:rPr>
          <w:rFonts w:hint="eastAsia"/>
        </w:rPr>
        <w:t>3</w:t>
      </w:r>
      <w:r w:rsidRPr="003F4EFC">
        <w:rPr>
          <w:rFonts w:hint="eastAsia"/>
        </w:rPr>
        <w:t>00</w:t>
      </w:r>
      <w:r w:rsidRPr="003F4EFC">
        <w:rPr>
          <w:rFonts w:hint="eastAsia"/>
        </w:rPr>
        <w:t>元。仅通过</w:t>
      </w:r>
      <w:r w:rsidRPr="003F4EFC">
        <w:rPr>
          <w:rFonts w:hint="eastAsia"/>
          <w:b/>
          <w:bCs/>
        </w:rPr>
        <w:t>公对公账户转账</w:t>
      </w:r>
      <w:r w:rsidRPr="003F4EFC">
        <w:rPr>
          <w:rFonts w:hint="eastAsia"/>
        </w:rPr>
        <w:t>进行网上购买</w:t>
      </w:r>
      <w:r w:rsidRPr="003F4EFC">
        <w:rPr>
          <w:rFonts w:hint="eastAsia"/>
          <w:b/>
          <w:bCs/>
          <w:color w:val="FF0000"/>
        </w:rPr>
        <w:t>（个人名义转账无效）</w:t>
      </w:r>
      <w:r w:rsidRPr="003F4EFC">
        <w:rPr>
          <w:rFonts w:hint="eastAsia"/>
        </w:rPr>
        <w:t>，投标人</w:t>
      </w:r>
      <w:r w:rsidRPr="003F4EFC">
        <w:rPr>
          <w:rFonts w:hint="eastAsia"/>
          <w:b/>
          <w:bCs/>
        </w:rPr>
        <w:t>汇款凭证及开票信息</w:t>
      </w:r>
      <w:r w:rsidRPr="003F4EFC">
        <w:rPr>
          <w:rFonts w:hint="eastAsia"/>
        </w:rPr>
        <w:t>（公司名称、税号、地址、开户行及账号、电话等）通过电子邮件方式发送专用邮箱（</w:t>
      </w:r>
      <w:r w:rsidRPr="003F4EFC">
        <w:rPr>
          <w:rFonts w:hint="eastAsia"/>
        </w:rPr>
        <w:t>jgznkj11999@163.com</w:t>
      </w:r>
      <w:r w:rsidRPr="003F4EFC">
        <w:rPr>
          <w:rFonts w:hint="eastAsia"/>
        </w:rPr>
        <w:t>）售后不退。汇款凭证发送后，招标人验证通过，方可下载招标文件。</w:t>
      </w:r>
    </w:p>
    <w:p w14:paraId="2F05F259" w14:textId="77777777" w:rsidR="00E43C7F" w:rsidRPr="003F4EFC" w:rsidRDefault="00E43C7F" w:rsidP="00E43C7F">
      <w:pPr>
        <w:ind w:firstLine="480"/>
      </w:pPr>
      <w:r w:rsidRPr="003F4EFC">
        <w:rPr>
          <w:rFonts w:hint="eastAsia"/>
        </w:rPr>
        <w:t>注意：领取招标文件时的资料查验不代表资格审查的最终通过或合格，投标人最终资格的确认以评标委员会的资格后审为准。</w:t>
      </w:r>
    </w:p>
    <w:p w14:paraId="122F015F" w14:textId="77777777" w:rsidR="00E43C7F" w:rsidRPr="003F4EFC" w:rsidRDefault="00E43C7F" w:rsidP="00E43C7F">
      <w:pPr>
        <w:ind w:firstLine="480"/>
      </w:pPr>
      <w:r w:rsidRPr="003F4EFC">
        <w:rPr>
          <w:rFonts w:hint="eastAsia"/>
        </w:rPr>
        <w:t>3</w:t>
      </w:r>
      <w:r w:rsidRPr="003F4EFC">
        <w:rPr>
          <w:rFonts w:hint="eastAsia"/>
        </w:rPr>
        <w:t>、缴纳标书费账户信息：</w:t>
      </w:r>
    </w:p>
    <w:p w14:paraId="30546677" w14:textId="1E30E1A9" w:rsidR="00E43C7F" w:rsidRPr="003F4EFC" w:rsidRDefault="00E43C7F" w:rsidP="00E43C7F">
      <w:pPr>
        <w:ind w:firstLine="480"/>
      </w:pPr>
      <w:r w:rsidRPr="003F4EFC">
        <w:rPr>
          <w:rFonts w:hint="eastAsia"/>
        </w:rPr>
        <w:t>单位名称：</w:t>
      </w:r>
      <w:r w:rsidRPr="003F4EFC">
        <w:t>山东济钢航空航天智能电控有限公司</w:t>
      </w:r>
    </w:p>
    <w:p w14:paraId="30EBAB9D" w14:textId="77777777" w:rsidR="00E43C7F" w:rsidRPr="003F4EFC" w:rsidRDefault="00E43C7F" w:rsidP="00E43C7F">
      <w:pPr>
        <w:ind w:firstLine="480"/>
      </w:pPr>
      <w:r w:rsidRPr="003F4EFC">
        <w:rPr>
          <w:rFonts w:hint="eastAsia"/>
        </w:rPr>
        <w:t>税号：</w:t>
      </w:r>
      <w:r w:rsidRPr="003F4EFC">
        <w:rPr>
          <w:rFonts w:hint="eastAsia"/>
        </w:rPr>
        <w:t>913700007498655839</w:t>
      </w:r>
    </w:p>
    <w:p w14:paraId="5C236B58" w14:textId="77777777" w:rsidR="00E43C7F" w:rsidRPr="003F4EFC" w:rsidRDefault="00E43C7F" w:rsidP="00E43C7F">
      <w:pPr>
        <w:ind w:firstLine="480"/>
      </w:pPr>
      <w:r w:rsidRPr="003F4EFC">
        <w:rPr>
          <w:rFonts w:hint="eastAsia"/>
        </w:rPr>
        <w:t>地址：山东省济南市历城区董家街道遥墙机场路</w:t>
      </w:r>
      <w:r w:rsidRPr="003F4EFC">
        <w:rPr>
          <w:rFonts w:hint="eastAsia"/>
        </w:rPr>
        <w:t>11999</w:t>
      </w:r>
      <w:r w:rsidRPr="003F4EFC">
        <w:rPr>
          <w:rFonts w:hint="eastAsia"/>
        </w:rPr>
        <w:t>号</w:t>
      </w:r>
    </w:p>
    <w:p w14:paraId="55D9E97B" w14:textId="77777777" w:rsidR="00E43C7F" w:rsidRPr="003F4EFC" w:rsidRDefault="00E43C7F" w:rsidP="00E43C7F">
      <w:pPr>
        <w:ind w:firstLine="480"/>
      </w:pPr>
      <w:r w:rsidRPr="003F4EFC">
        <w:rPr>
          <w:rFonts w:hint="eastAsia"/>
        </w:rPr>
        <w:t>电话：</w:t>
      </w:r>
      <w:r w:rsidRPr="003F4EFC">
        <w:rPr>
          <w:rFonts w:hint="eastAsia"/>
        </w:rPr>
        <w:t>0531-82377752</w:t>
      </w:r>
    </w:p>
    <w:p w14:paraId="23DEFDB6" w14:textId="7383E777" w:rsidR="00E43C7F" w:rsidRPr="003F4EFC" w:rsidRDefault="00E43C7F" w:rsidP="00E43C7F">
      <w:pPr>
        <w:ind w:firstLine="480"/>
      </w:pPr>
      <w:r w:rsidRPr="003F4EFC">
        <w:rPr>
          <w:rFonts w:hint="eastAsia"/>
        </w:rPr>
        <w:t>开户行：</w:t>
      </w:r>
      <w:r w:rsidRPr="003F4EFC">
        <w:t>齐鲁银行股份有限公司济南济钢支行</w:t>
      </w:r>
    </w:p>
    <w:p w14:paraId="3CB7E36B" w14:textId="4B27CEBB" w:rsidR="00E43C7F" w:rsidRPr="003F4EFC" w:rsidRDefault="00E43C7F" w:rsidP="00E43C7F">
      <w:pPr>
        <w:ind w:firstLine="480"/>
      </w:pPr>
      <w:r w:rsidRPr="003F4EFC">
        <w:rPr>
          <w:rFonts w:hint="eastAsia"/>
        </w:rPr>
        <w:t>帐号：</w:t>
      </w:r>
      <w:r w:rsidRPr="003F4EFC">
        <w:t>86611760101421001962</w:t>
      </w:r>
    </w:p>
    <w:p w14:paraId="133AE592" w14:textId="63DF7106" w:rsidR="000D2B68" w:rsidRPr="003F4EFC" w:rsidRDefault="00E43C7F" w:rsidP="00E43C7F">
      <w:pPr>
        <w:ind w:firstLine="480"/>
      </w:pPr>
      <w:r w:rsidRPr="003F4EFC">
        <w:rPr>
          <w:rFonts w:hint="eastAsia"/>
        </w:rPr>
        <w:t>行号：</w:t>
      </w:r>
      <w:r w:rsidRPr="003F4EFC">
        <w:t>313451007609</w:t>
      </w:r>
    </w:p>
    <w:p w14:paraId="523A0EE6" w14:textId="3F886A35" w:rsidR="00090725" w:rsidRPr="003F4EFC" w:rsidRDefault="00CB7FD5" w:rsidP="000D2B68">
      <w:pPr>
        <w:pStyle w:val="2"/>
        <w:rPr>
          <w:color w:val="FF0000"/>
        </w:rPr>
      </w:pPr>
      <w:r w:rsidRPr="003F4EFC">
        <w:rPr>
          <w:rFonts w:hint="eastAsia"/>
        </w:rPr>
        <w:t>七</w:t>
      </w:r>
      <w:r w:rsidR="00090725" w:rsidRPr="003F4EFC">
        <w:rPr>
          <w:rFonts w:hint="eastAsia"/>
        </w:rPr>
        <w:t>、</w:t>
      </w:r>
      <w:r w:rsidR="00D71915" w:rsidRPr="003F4EFC">
        <w:rPr>
          <w:rFonts w:hint="eastAsia"/>
        </w:rPr>
        <w:t>投标保证金：</w:t>
      </w:r>
      <w:r w:rsidR="00D71915" w:rsidRPr="003F4EFC">
        <w:rPr>
          <w:rFonts w:hint="eastAsia"/>
          <w:b w:val="0"/>
          <w:bCs w:val="0"/>
        </w:rPr>
        <w:t>无。</w:t>
      </w:r>
    </w:p>
    <w:p w14:paraId="185A7D80" w14:textId="778909F3" w:rsidR="00090725" w:rsidRPr="003F4EFC" w:rsidRDefault="00CB7FD5" w:rsidP="00666A4D">
      <w:pPr>
        <w:pStyle w:val="2"/>
      </w:pPr>
      <w:r w:rsidRPr="003F4EFC">
        <w:rPr>
          <w:rFonts w:hint="eastAsia"/>
        </w:rPr>
        <w:t>八</w:t>
      </w:r>
      <w:r w:rsidR="00090725" w:rsidRPr="003F4EFC">
        <w:rPr>
          <w:rFonts w:hint="eastAsia"/>
        </w:rPr>
        <w:t>、投标文件的递交</w:t>
      </w:r>
    </w:p>
    <w:p w14:paraId="36B3C486" w14:textId="11A227FB" w:rsidR="00666A4D" w:rsidRPr="003F4EFC" w:rsidRDefault="00090725" w:rsidP="00666A4D">
      <w:pPr>
        <w:ind w:firstLine="480"/>
      </w:pPr>
      <w:r w:rsidRPr="003F4EFC">
        <w:rPr>
          <w:rFonts w:hint="eastAsia"/>
        </w:rPr>
        <w:t>1</w:t>
      </w:r>
      <w:r w:rsidRPr="003F4EFC">
        <w:rPr>
          <w:rFonts w:hint="eastAsia"/>
        </w:rPr>
        <w:t>、投标文件递交的截止时间</w:t>
      </w:r>
      <w:r w:rsidR="00970974" w:rsidRPr="003F4EFC">
        <w:rPr>
          <w:rFonts w:hint="eastAsia"/>
        </w:rPr>
        <w:t>：</w:t>
      </w:r>
      <w:r w:rsidR="00A97B6B" w:rsidRPr="003F4EFC">
        <w:rPr>
          <w:rFonts w:hint="eastAsia"/>
          <w:b/>
          <w:bCs/>
        </w:rPr>
        <w:t>202</w:t>
      </w:r>
      <w:r w:rsidR="00E43C7F" w:rsidRPr="003F4EFC">
        <w:rPr>
          <w:rFonts w:hint="eastAsia"/>
          <w:b/>
          <w:bCs/>
        </w:rPr>
        <w:t>6</w:t>
      </w:r>
      <w:r w:rsidR="00A97B6B" w:rsidRPr="003F4EFC">
        <w:rPr>
          <w:rFonts w:hint="eastAsia"/>
          <w:b/>
          <w:bCs/>
        </w:rPr>
        <w:t>年</w:t>
      </w:r>
      <w:r w:rsidR="00CA2557" w:rsidRPr="003F4EFC">
        <w:rPr>
          <w:rFonts w:hint="eastAsia"/>
          <w:b/>
          <w:bCs/>
        </w:rPr>
        <w:t>0</w:t>
      </w:r>
      <w:r w:rsidR="00E43C7F" w:rsidRPr="003F4EFC">
        <w:rPr>
          <w:rFonts w:hint="eastAsia"/>
          <w:b/>
          <w:bCs/>
        </w:rPr>
        <w:t>9</w:t>
      </w:r>
      <w:r w:rsidR="00A97B6B" w:rsidRPr="003F4EFC">
        <w:rPr>
          <w:rFonts w:hint="eastAsia"/>
          <w:b/>
          <w:bCs/>
        </w:rPr>
        <w:t>月</w:t>
      </w:r>
      <w:r w:rsidR="0078568F" w:rsidRPr="003F4EFC">
        <w:rPr>
          <w:rFonts w:hint="eastAsia"/>
          <w:b/>
          <w:bCs/>
        </w:rPr>
        <w:t>22</w:t>
      </w:r>
      <w:r w:rsidR="00A97B6B" w:rsidRPr="003F4EFC">
        <w:rPr>
          <w:rFonts w:hint="eastAsia"/>
          <w:b/>
          <w:bCs/>
        </w:rPr>
        <w:t>日</w:t>
      </w:r>
      <w:r w:rsidR="0078568F" w:rsidRPr="003F4EFC">
        <w:rPr>
          <w:rFonts w:hint="eastAsia"/>
          <w:b/>
          <w:bCs/>
        </w:rPr>
        <w:t>下</w:t>
      </w:r>
      <w:r w:rsidR="00A97B6B" w:rsidRPr="003F4EFC">
        <w:rPr>
          <w:rFonts w:hint="eastAsia"/>
          <w:b/>
          <w:bCs/>
        </w:rPr>
        <w:t>午</w:t>
      </w:r>
      <w:r w:rsidR="0078568F" w:rsidRPr="003F4EFC">
        <w:rPr>
          <w:rFonts w:hint="eastAsia"/>
          <w:b/>
          <w:bCs/>
        </w:rPr>
        <w:t>14</w:t>
      </w:r>
      <w:r w:rsidR="00A97B6B" w:rsidRPr="003F4EFC">
        <w:rPr>
          <w:rFonts w:hint="eastAsia"/>
          <w:b/>
          <w:bCs/>
        </w:rPr>
        <w:t>点</w:t>
      </w:r>
      <w:r w:rsidR="0078568F" w:rsidRPr="003F4EFC">
        <w:rPr>
          <w:rFonts w:hint="eastAsia"/>
          <w:b/>
          <w:bCs/>
        </w:rPr>
        <w:t>3</w:t>
      </w:r>
      <w:r w:rsidR="00C84DB9" w:rsidRPr="003F4EFC">
        <w:rPr>
          <w:rFonts w:hint="eastAsia"/>
          <w:b/>
          <w:bCs/>
        </w:rPr>
        <w:t>0</w:t>
      </w:r>
      <w:r w:rsidR="00A97B6B" w:rsidRPr="003F4EFC">
        <w:rPr>
          <w:rFonts w:hint="eastAsia"/>
          <w:b/>
          <w:bCs/>
        </w:rPr>
        <w:t>分</w:t>
      </w:r>
      <w:r w:rsidR="00A97B6B" w:rsidRPr="003F4EFC">
        <w:rPr>
          <w:rFonts w:hint="eastAsia"/>
        </w:rPr>
        <w:t>前</w:t>
      </w:r>
      <w:r w:rsidRPr="003F4EFC">
        <w:rPr>
          <w:rFonts w:hint="eastAsia"/>
        </w:rPr>
        <w:t>（</w:t>
      </w:r>
      <w:r w:rsidR="00970974" w:rsidRPr="003F4EFC">
        <w:rPr>
          <w:rFonts w:hint="eastAsia"/>
        </w:rPr>
        <w:t>开标时间</w:t>
      </w:r>
      <w:r w:rsidRPr="003F4EFC">
        <w:rPr>
          <w:rFonts w:hint="eastAsia"/>
        </w:rPr>
        <w:t>，下同）</w:t>
      </w:r>
      <w:r w:rsidR="00B93B3B" w:rsidRPr="003F4EFC">
        <w:rPr>
          <w:rFonts w:hint="eastAsia"/>
        </w:rPr>
        <w:t>递交（</w:t>
      </w:r>
      <w:r w:rsidR="00970974" w:rsidRPr="003F4EFC">
        <w:rPr>
          <w:rFonts w:hint="eastAsia"/>
        </w:rPr>
        <w:t>开标</w:t>
      </w:r>
      <w:r w:rsidR="00B93B3B" w:rsidRPr="003F4EFC">
        <w:rPr>
          <w:rFonts w:hint="eastAsia"/>
        </w:rPr>
        <w:t>）</w:t>
      </w:r>
      <w:r w:rsidRPr="003F4EFC">
        <w:rPr>
          <w:rFonts w:hint="eastAsia"/>
        </w:rPr>
        <w:t>地点为：</w:t>
      </w:r>
      <w:r w:rsidR="00C26D76" w:rsidRPr="003F4EFC">
        <w:rPr>
          <w:rFonts w:hint="eastAsia"/>
        </w:rPr>
        <w:t>山东济钢航空航天智能电控有限公司</w:t>
      </w:r>
      <w:r w:rsidR="00970974" w:rsidRPr="003F4EFC">
        <w:rPr>
          <w:rFonts w:hint="eastAsia"/>
        </w:rPr>
        <w:t>1</w:t>
      </w:r>
      <w:r w:rsidR="00970974" w:rsidRPr="003F4EFC">
        <w:rPr>
          <w:rFonts w:hint="eastAsia"/>
        </w:rPr>
        <w:t>号办公楼</w:t>
      </w:r>
      <w:r w:rsidR="00970974" w:rsidRPr="003F4EFC">
        <w:rPr>
          <w:rFonts w:hint="eastAsia"/>
        </w:rPr>
        <w:t>2</w:t>
      </w:r>
      <w:r w:rsidR="00970974" w:rsidRPr="003F4EFC">
        <w:rPr>
          <w:rFonts w:hint="eastAsia"/>
        </w:rPr>
        <w:t>楼招标室</w:t>
      </w:r>
      <w:r w:rsidRPr="003F4EFC">
        <w:rPr>
          <w:rFonts w:hint="eastAsia"/>
        </w:rPr>
        <w:t>。</w:t>
      </w:r>
      <w:r w:rsidR="00D847F5" w:rsidRPr="003F4EFC">
        <w:rPr>
          <w:rFonts w:hint="eastAsia"/>
          <w:b/>
          <w:bCs/>
        </w:rPr>
        <w:t>现场开标</w:t>
      </w:r>
      <w:r w:rsidR="00E65971" w:rsidRPr="003F4EFC">
        <w:rPr>
          <w:b/>
          <w:bCs/>
        </w:rPr>
        <w:t>（如有调整另行通知）</w:t>
      </w:r>
      <w:r w:rsidR="00D847F5" w:rsidRPr="003F4EFC">
        <w:rPr>
          <w:rFonts w:hint="eastAsia"/>
          <w:b/>
          <w:bCs/>
        </w:rPr>
        <w:t>。</w:t>
      </w:r>
    </w:p>
    <w:p w14:paraId="63A451EB" w14:textId="1A2FCC0D" w:rsidR="00090725" w:rsidRPr="003F4EFC" w:rsidRDefault="00090725" w:rsidP="00666A4D">
      <w:pPr>
        <w:ind w:firstLine="480"/>
      </w:pPr>
      <w:r w:rsidRPr="003F4EFC">
        <w:rPr>
          <w:rFonts w:hint="eastAsia"/>
        </w:rPr>
        <w:t>2</w:t>
      </w:r>
      <w:r w:rsidRPr="003F4EFC">
        <w:rPr>
          <w:rFonts w:hint="eastAsia"/>
        </w:rPr>
        <w:t>、逾期送达的、未送达指定地点的或者不按照招标文件要求密封的投标文件，招标人将予以拒收。</w:t>
      </w:r>
    </w:p>
    <w:p w14:paraId="31E79464" w14:textId="2E49DA1C" w:rsidR="00090725" w:rsidRPr="003F4EFC" w:rsidRDefault="00CB7FD5" w:rsidP="00666A4D">
      <w:pPr>
        <w:pStyle w:val="2"/>
      </w:pPr>
      <w:r w:rsidRPr="003F4EFC">
        <w:rPr>
          <w:rFonts w:hint="eastAsia"/>
        </w:rPr>
        <w:lastRenderedPageBreak/>
        <w:t>九</w:t>
      </w:r>
      <w:r w:rsidR="00090725" w:rsidRPr="003F4EFC">
        <w:rPr>
          <w:rFonts w:hint="eastAsia"/>
        </w:rPr>
        <w:t>、资格审查方式</w:t>
      </w:r>
    </w:p>
    <w:p w14:paraId="1C348903" w14:textId="03CC8ACE" w:rsidR="00090725" w:rsidRPr="003F4EFC" w:rsidRDefault="00090725" w:rsidP="00666A4D">
      <w:pPr>
        <w:ind w:firstLine="480"/>
      </w:pPr>
      <w:r w:rsidRPr="003F4EFC">
        <w:rPr>
          <w:rFonts w:hint="eastAsia"/>
        </w:rPr>
        <w:t>资格后审</w:t>
      </w:r>
      <w:r w:rsidR="00970974" w:rsidRPr="003F4EFC">
        <w:rPr>
          <w:rFonts w:hint="eastAsia"/>
        </w:rPr>
        <w:t>；</w:t>
      </w:r>
      <w:r w:rsidRPr="003F4EFC">
        <w:rPr>
          <w:rFonts w:hint="eastAsia"/>
        </w:rPr>
        <w:t>开标后，评标委员会对投标单位的资质文件进行评审。评审合格的进入下一阶段评审；评审不合格的按废标处理，标书费不退。</w:t>
      </w:r>
    </w:p>
    <w:p w14:paraId="1DD31802" w14:textId="27AE423B" w:rsidR="00090725" w:rsidRPr="003F4EFC" w:rsidRDefault="00090725" w:rsidP="00666A4D">
      <w:pPr>
        <w:pStyle w:val="2"/>
      </w:pPr>
      <w:r w:rsidRPr="003F4EFC">
        <w:rPr>
          <w:rFonts w:hint="eastAsia"/>
        </w:rPr>
        <w:t>十、联系方式</w:t>
      </w:r>
    </w:p>
    <w:p w14:paraId="464CD14E" w14:textId="25FAB4A1" w:rsidR="00090725" w:rsidRPr="003F4EFC" w:rsidRDefault="00090725" w:rsidP="00666A4D">
      <w:pPr>
        <w:ind w:firstLine="480"/>
      </w:pPr>
      <w:r w:rsidRPr="003F4EFC">
        <w:rPr>
          <w:rFonts w:hint="eastAsia"/>
        </w:rPr>
        <w:t>招标联系人：</w:t>
      </w:r>
      <w:r w:rsidR="00970974" w:rsidRPr="003F4EFC">
        <w:rPr>
          <w:rFonts w:hint="eastAsia"/>
        </w:rPr>
        <w:t>王</w:t>
      </w:r>
      <w:r w:rsidR="00E43C7F" w:rsidRPr="003F4EFC">
        <w:rPr>
          <w:rFonts w:hint="eastAsia"/>
        </w:rPr>
        <w:t>工</w:t>
      </w:r>
      <w:r w:rsidRPr="003F4EFC">
        <w:rPr>
          <w:rFonts w:hint="eastAsia"/>
        </w:rPr>
        <w:t>，联系电话：</w:t>
      </w:r>
      <w:r w:rsidR="00E57D38" w:rsidRPr="003F4EFC">
        <w:rPr>
          <w:rFonts w:hint="eastAsia"/>
        </w:rPr>
        <w:t>17743135519</w:t>
      </w:r>
      <w:r w:rsidR="00E57D38" w:rsidRPr="003F4EFC">
        <w:rPr>
          <w:rFonts w:hint="eastAsia"/>
        </w:rPr>
        <w:t>；</w:t>
      </w:r>
    </w:p>
    <w:p w14:paraId="1AD9460C" w14:textId="40E49F67" w:rsidR="0078568F" w:rsidRPr="003F4EFC" w:rsidRDefault="0078568F" w:rsidP="00666A4D">
      <w:pPr>
        <w:ind w:firstLine="480"/>
      </w:pPr>
      <w:r w:rsidRPr="003F4EFC">
        <w:rPr>
          <w:rFonts w:hint="eastAsia"/>
        </w:rPr>
        <w:t>商务联系人：于工，联系电话：</w:t>
      </w:r>
      <w:r w:rsidRPr="003F4EFC">
        <w:t>13518618061</w:t>
      </w:r>
      <w:r w:rsidRPr="003F4EFC">
        <w:rPr>
          <w:rFonts w:hint="eastAsia"/>
        </w:rPr>
        <w:t>；</w:t>
      </w:r>
    </w:p>
    <w:p w14:paraId="2E8C076D" w14:textId="43F59F14" w:rsidR="00E54FE7" w:rsidRPr="003F4EFC" w:rsidRDefault="00E54FE7" w:rsidP="00666A4D">
      <w:pPr>
        <w:ind w:firstLine="480"/>
      </w:pPr>
      <w:r w:rsidRPr="003F4EFC">
        <w:rPr>
          <w:rFonts w:hint="eastAsia"/>
        </w:rPr>
        <w:t>技术</w:t>
      </w:r>
      <w:r w:rsidR="0078568F" w:rsidRPr="003F4EFC">
        <w:rPr>
          <w:rFonts w:hint="eastAsia"/>
        </w:rPr>
        <w:t>联系</w:t>
      </w:r>
      <w:r w:rsidRPr="003F4EFC">
        <w:rPr>
          <w:rFonts w:hint="eastAsia"/>
        </w:rPr>
        <w:t>人：</w:t>
      </w:r>
      <w:r w:rsidR="0078568F" w:rsidRPr="003F4EFC">
        <w:rPr>
          <w:rFonts w:hint="eastAsia"/>
        </w:rPr>
        <w:t>李</w:t>
      </w:r>
      <w:r w:rsidR="00B053C0" w:rsidRPr="003F4EFC">
        <w:rPr>
          <w:rFonts w:hint="eastAsia"/>
        </w:rPr>
        <w:t>工</w:t>
      </w:r>
      <w:r w:rsidRPr="003F4EFC">
        <w:rPr>
          <w:rFonts w:hint="eastAsia"/>
        </w:rPr>
        <w:t>，联系电话：</w:t>
      </w:r>
      <w:r w:rsidR="0078568F" w:rsidRPr="003F4EFC">
        <w:t>18306415619</w:t>
      </w:r>
      <w:r w:rsidR="00E57D38" w:rsidRPr="003F4EFC">
        <w:rPr>
          <w:rFonts w:hint="eastAsia"/>
        </w:rPr>
        <w:t>。</w:t>
      </w:r>
    </w:p>
    <w:p w14:paraId="3B01C5C5" w14:textId="51ACE532" w:rsidR="00DF6396" w:rsidRPr="003F4EFC" w:rsidRDefault="00DF6396" w:rsidP="00DF6396">
      <w:pPr>
        <w:pStyle w:val="2"/>
      </w:pPr>
      <w:r w:rsidRPr="003F4EFC">
        <w:rPr>
          <w:rFonts w:hint="eastAsia"/>
        </w:rPr>
        <w:t>十</w:t>
      </w:r>
      <w:r w:rsidR="00F55021" w:rsidRPr="003F4EFC">
        <w:rPr>
          <w:rFonts w:hint="eastAsia"/>
        </w:rPr>
        <w:t>一</w:t>
      </w:r>
      <w:r w:rsidRPr="003F4EFC">
        <w:rPr>
          <w:rFonts w:hint="eastAsia"/>
        </w:rPr>
        <w:t>、解决合同纠纷的方式</w:t>
      </w:r>
    </w:p>
    <w:p w14:paraId="23A124D3" w14:textId="4E0CF666" w:rsidR="00DF6396" w:rsidRPr="003F4EFC" w:rsidRDefault="00DF6396" w:rsidP="00DF6396">
      <w:pPr>
        <w:ind w:firstLine="480"/>
      </w:pPr>
      <w:r w:rsidRPr="003F4EFC">
        <w:rPr>
          <w:rFonts w:hint="eastAsia"/>
        </w:rPr>
        <w:t>双方友好协商解决，协商不成提交甲方所在地人民法院诉讼解决。</w:t>
      </w:r>
    </w:p>
    <w:p w14:paraId="6D002312" w14:textId="6F12AECD" w:rsidR="00090725" w:rsidRPr="003F4EFC" w:rsidRDefault="00090725" w:rsidP="00666A4D">
      <w:pPr>
        <w:pStyle w:val="2"/>
      </w:pPr>
      <w:r w:rsidRPr="003F4EFC">
        <w:rPr>
          <w:rFonts w:hint="eastAsia"/>
        </w:rPr>
        <w:t>十</w:t>
      </w:r>
      <w:r w:rsidR="00F55021" w:rsidRPr="003F4EFC">
        <w:rPr>
          <w:rFonts w:hint="eastAsia"/>
        </w:rPr>
        <w:t>二</w:t>
      </w:r>
      <w:r w:rsidRPr="003F4EFC">
        <w:rPr>
          <w:rFonts w:hint="eastAsia"/>
        </w:rPr>
        <w:t>、招标内容和其他要求以最终的招标文件为准。</w:t>
      </w:r>
      <w:bookmarkEnd w:id="1"/>
    </w:p>
    <w:sectPr w:rsidR="00090725" w:rsidRPr="003F4EFC" w:rsidSect="00304783">
      <w:headerReference w:type="even" r:id="rId8"/>
      <w:headerReference w:type="default" r:id="rId9"/>
      <w:footerReference w:type="even" r:id="rId10"/>
      <w:footerReference w:type="default" r:id="rId11"/>
      <w:headerReference w:type="first" r:id="rId12"/>
      <w:footerReference w:type="first" r:id="rId13"/>
      <w:pgSz w:w="11906" w:h="16838"/>
      <w:pgMar w:top="1440" w:right="1247" w:bottom="1440" w:left="1247" w:header="851"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7E64E" w14:textId="77777777" w:rsidR="0009610C" w:rsidRDefault="0009610C" w:rsidP="00666A4D">
      <w:pPr>
        <w:spacing w:line="240" w:lineRule="auto"/>
        <w:ind w:firstLine="480"/>
      </w:pPr>
      <w:r>
        <w:separator/>
      </w:r>
    </w:p>
  </w:endnote>
  <w:endnote w:type="continuationSeparator" w:id="0">
    <w:p w14:paraId="722E7EE8" w14:textId="77777777" w:rsidR="0009610C" w:rsidRDefault="0009610C" w:rsidP="00666A4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ngLiU">
    <w:altName w:val="細明體"/>
    <w:panose1 w:val="02010609000101010101"/>
    <w:charset w:val="88"/>
    <w:family w:val="modern"/>
    <w:pitch w:val="default"/>
    <w:sig w:usb0="00000000" w:usb1="0000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58C2" w14:textId="77777777" w:rsidR="00C13056" w:rsidRDefault="00C1305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534393"/>
      <w:docPartObj>
        <w:docPartGallery w:val="Page Numbers (Bottom of Page)"/>
        <w:docPartUnique/>
      </w:docPartObj>
    </w:sdtPr>
    <w:sdtContent>
      <w:p w14:paraId="6F78D909" w14:textId="77777777" w:rsidR="00304783" w:rsidRDefault="00304783">
        <w:pPr>
          <w:pStyle w:val="a5"/>
          <w:ind w:firstLine="360"/>
          <w:jc w:val="center"/>
        </w:pPr>
        <w:r>
          <w:fldChar w:fldCharType="begin"/>
        </w:r>
        <w:r>
          <w:instrText>PAGE   \* MERGEFORMAT</w:instrText>
        </w:r>
        <w:r>
          <w:fldChar w:fldCharType="separate"/>
        </w:r>
        <w:r>
          <w:rPr>
            <w:lang w:val="zh-CN"/>
          </w:rPr>
          <w:t>2</w:t>
        </w:r>
        <w:r>
          <w:fldChar w:fldCharType="end"/>
        </w:r>
      </w:p>
    </w:sdtContent>
  </w:sdt>
  <w:p w14:paraId="0A2B1633" w14:textId="77777777" w:rsidR="00304783" w:rsidRDefault="0030478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9E58" w14:textId="77777777" w:rsidR="00C13056" w:rsidRDefault="00C13056">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1CF0" w14:textId="77777777" w:rsidR="0009610C" w:rsidRDefault="0009610C" w:rsidP="00666A4D">
      <w:pPr>
        <w:spacing w:line="240" w:lineRule="auto"/>
        <w:ind w:firstLine="480"/>
      </w:pPr>
      <w:r>
        <w:separator/>
      </w:r>
    </w:p>
  </w:footnote>
  <w:footnote w:type="continuationSeparator" w:id="0">
    <w:p w14:paraId="500484D4" w14:textId="77777777" w:rsidR="0009610C" w:rsidRDefault="0009610C" w:rsidP="00666A4D">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77AA" w14:textId="77777777" w:rsidR="00C13056" w:rsidRDefault="00C13056">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CD7E" w14:textId="77777777" w:rsidR="00C13056" w:rsidRDefault="00C13056">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0309" w14:textId="77777777" w:rsidR="00C13056" w:rsidRDefault="00C13056">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51C772"/>
    <w:multiLevelType w:val="singleLevel"/>
    <w:tmpl w:val="8351C772"/>
    <w:lvl w:ilvl="0">
      <w:start w:val="1"/>
      <w:numFmt w:val="decimal"/>
      <w:suff w:val="nothing"/>
      <w:lvlText w:val="%1、"/>
      <w:lvlJc w:val="left"/>
      <w:pPr>
        <w:ind w:left="709" w:firstLine="0"/>
      </w:pPr>
    </w:lvl>
  </w:abstractNum>
  <w:abstractNum w:abstractNumId="1" w15:restartNumberingAfterBreak="0">
    <w:nsid w:val="DEEB793E"/>
    <w:multiLevelType w:val="singleLevel"/>
    <w:tmpl w:val="DEEB793E"/>
    <w:lvl w:ilvl="0">
      <w:start w:val="1"/>
      <w:numFmt w:val="decimal"/>
      <w:suff w:val="nothing"/>
      <w:lvlText w:val="%1、"/>
      <w:lvlJc w:val="left"/>
      <w:pPr>
        <w:ind w:left="360" w:firstLine="0"/>
      </w:pPr>
    </w:lvl>
  </w:abstractNum>
  <w:abstractNum w:abstractNumId="2" w15:restartNumberingAfterBreak="0">
    <w:nsid w:val="047CC3CD"/>
    <w:multiLevelType w:val="singleLevel"/>
    <w:tmpl w:val="047CC3CD"/>
    <w:lvl w:ilvl="0">
      <w:start w:val="2"/>
      <w:numFmt w:val="decimal"/>
      <w:suff w:val="nothing"/>
      <w:lvlText w:val="%1、"/>
      <w:lvlJc w:val="left"/>
    </w:lvl>
  </w:abstractNum>
  <w:abstractNum w:abstractNumId="3" w15:restartNumberingAfterBreak="0">
    <w:nsid w:val="058E4F61"/>
    <w:multiLevelType w:val="hybridMultilevel"/>
    <w:tmpl w:val="E328F240"/>
    <w:lvl w:ilvl="0" w:tplc="B1BE500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07C000B4"/>
    <w:multiLevelType w:val="hybridMultilevel"/>
    <w:tmpl w:val="252EAC68"/>
    <w:lvl w:ilvl="0" w:tplc="0E2AB8F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54B6DFF"/>
    <w:multiLevelType w:val="hybridMultilevel"/>
    <w:tmpl w:val="304C372C"/>
    <w:lvl w:ilvl="0" w:tplc="73AA9A00">
      <w:start w:val="7"/>
      <w:numFmt w:val="japaneseCounting"/>
      <w:lvlText w:val="%1、"/>
      <w:lvlJc w:val="left"/>
      <w:pPr>
        <w:ind w:left="960" w:hanging="480"/>
      </w:pPr>
      <w:rPr>
        <w:rFonts w:hint="default"/>
      </w:rPr>
    </w:lvl>
    <w:lvl w:ilvl="1" w:tplc="EA7AD094">
      <w:start w:val="1"/>
      <w:numFmt w:val="decimal"/>
      <w:lvlText w:val="%2、"/>
      <w:lvlJc w:val="left"/>
      <w:pPr>
        <w:ind w:left="1211" w:hanging="360"/>
      </w:pPr>
      <w:rPr>
        <w:rFonts w:hint="default"/>
      </w:r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4A393A81"/>
    <w:multiLevelType w:val="hybridMultilevel"/>
    <w:tmpl w:val="393ADE70"/>
    <w:lvl w:ilvl="0" w:tplc="13E82E2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BE50E05"/>
    <w:multiLevelType w:val="hybridMultilevel"/>
    <w:tmpl w:val="C60896F2"/>
    <w:lvl w:ilvl="0" w:tplc="18F834D2">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3C06070"/>
    <w:multiLevelType w:val="hybridMultilevel"/>
    <w:tmpl w:val="CC88FBFA"/>
    <w:lvl w:ilvl="0" w:tplc="18F834D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610969048">
    <w:abstractNumId w:val="3"/>
  </w:num>
  <w:num w:numId="2" w16cid:durableId="1512186114">
    <w:abstractNumId w:val="8"/>
  </w:num>
  <w:num w:numId="3" w16cid:durableId="716202337">
    <w:abstractNumId w:val="6"/>
  </w:num>
  <w:num w:numId="4" w16cid:durableId="294067336">
    <w:abstractNumId w:val="7"/>
  </w:num>
  <w:num w:numId="5" w16cid:durableId="947349215">
    <w:abstractNumId w:val="2"/>
  </w:num>
  <w:num w:numId="6" w16cid:durableId="641809874">
    <w:abstractNumId w:val="0"/>
  </w:num>
  <w:num w:numId="7" w16cid:durableId="344982345">
    <w:abstractNumId w:val="1"/>
  </w:num>
  <w:num w:numId="8" w16cid:durableId="539785311">
    <w:abstractNumId w:val="5"/>
  </w:num>
  <w:num w:numId="9" w16cid:durableId="1725445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2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25"/>
    <w:rsid w:val="0001058F"/>
    <w:rsid w:val="0001347C"/>
    <w:rsid w:val="00021FC8"/>
    <w:rsid w:val="00023ED4"/>
    <w:rsid w:val="00031C04"/>
    <w:rsid w:val="00032264"/>
    <w:rsid w:val="0004203B"/>
    <w:rsid w:val="00051A6D"/>
    <w:rsid w:val="0005720F"/>
    <w:rsid w:val="0006104D"/>
    <w:rsid w:val="00062BD4"/>
    <w:rsid w:val="000651BF"/>
    <w:rsid w:val="00077478"/>
    <w:rsid w:val="000776AC"/>
    <w:rsid w:val="00080C72"/>
    <w:rsid w:val="00084F41"/>
    <w:rsid w:val="00090725"/>
    <w:rsid w:val="0009610C"/>
    <w:rsid w:val="000A75A7"/>
    <w:rsid w:val="000B1432"/>
    <w:rsid w:val="000B5846"/>
    <w:rsid w:val="000B5ADA"/>
    <w:rsid w:val="000D2B68"/>
    <w:rsid w:val="000E61E3"/>
    <w:rsid w:val="000E624D"/>
    <w:rsid w:val="000F59E4"/>
    <w:rsid w:val="000F6534"/>
    <w:rsid w:val="000F72E9"/>
    <w:rsid w:val="00100CF7"/>
    <w:rsid w:val="00105639"/>
    <w:rsid w:val="00107728"/>
    <w:rsid w:val="00115A41"/>
    <w:rsid w:val="00123F6B"/>
    <w:rsid w:val="00132DB0"/>
    <w:rsid w:val="001356AD"/>
    <w:rsid w:val="00147D34"/>
    <w:rsid w:val="00157F29"/>
    <w:rsid w:val="00161D09"/>
    <w:rsid w:val="00175DDE"/>
    <w:rsid w:val="00187ADA"/>
    <w:rsid w:val="00192560"/>
    <w:rsid w:val="001C5B41"/>
    <w:rsid w:val="001D1665"/>
    <w:rsid w:val="001D5A0F"/>
    <w:rsid w:val="001D5AB1"/>
    <w:rsid w:val="002070FB"/>
    <w:rsid w:val="00207387"/>
    <w:rsid w:val="002150A6"/>
    <w:rsid w:val="0022072A"/>
    <w:rsid w:val="00222DDF"/>
    <w:rsid w:val="00233DD7"/>
    <w:rsid w:val="00234325"/>
    <w:rsid w:val="00236BE6"/>
    <w:rsid w:val="00263EBE"/>
    <w:rsid w:val="00293D82"/>
    <w:rsid w:val="002963D9"/>
    <w:rsid w:val="0029725D"/>
    <w:rsid w:val="002A0C61"/>
    <w:rsid w:val="002B375A"/>
    <w:rsid w:val="002B7781"/>
    <w:rsid w:val="002C11D2"/>
    <w:rsid w:val="002D0EFE"/>
    <w:rsid w:val="002D4465"/>
    <w:rsid w:val="002D5183"/>
    <w:rsid w:val="002D5BE7"/>
    <w:rsid w:val="002D78F3"/>
    <w:rsid w:val="002E0649"/>
    <w:rsid w:val="002E223D"/>
    <w:rsid w:val="002E537F"/>
    <w:rsid w:val="002F016D"/>
    <w:rsid w:val="002F4C5B"/>
    <w:rsid w:val="002F4E24"/>
    <w:rsid w:val="00300871"/>
    <w:rsid w:val="00302280"/>
    <w:rsid w:val="00303230"/>
    <w:rsid w:val="00304783"/>
    <w:rsid w:val="00311698"/>
    <w:rsid w:val="003140C9"/>
    <w:rsid w:val="00320B97"/>
    <w:rsid w:val="00332025"/>
    <w:rsid w:val="003376E0"/>
    <w:rsid w:val="003457D2"/>
    <w:rsid w:val="00354E33"/>
    <w:rsid w:val="0036240E"/>
    <w:rsid w:val="00365398"/>
    <w:rsid w:val="00365B94"/>
    <w:rsid w:val="003674ED"/>
    <w:rsid w:val="0037015D"/>
    <w:rsid w:val="0038297B"/>
    <w:rsid w:val="003849D4"/>
    <w:rsid w:val="003904FA"/>
    <w:rsid w:val="0039220B"/>
    <w:rsid w:val="003A234E"/>
    <w:rsid w:val="003A3517"/>
    <w:rsid w:val="003B6CE9"/>
    <w:rsid w:val="003C68E3"/>
    <w:rsid w:val="003C6B75"/>
    <w:rsid w:val="003C6C67"/>
    <w:rsid w:val="003C76C4"/>
    <w:rsid w:val="003D11D1"/>
    <w:rsid w:val="003D1ADC"/>
    <w:rsid w:val="003E4D1D"/>
    <w:rsid w:val="003E4D41"/>
    <w:rsid w:val="003F4EFC"/>
    <w:rsid w:val="00405E49"/>
    <w:rsid w:val="00425BD6"/>
    <w:rsid w:val="00426D2C"/>
    <w:rsid w:val="004317E8"/>
    <w:rsid w:val="0043506A"/>
    <w:rsid w:val="00441F08"/>
    <w:rsid w:val="00443F0B"/>
    <w:rsid w:val="00443F5C"/>
    <w:rsid w:val="00444D8B"/>
    <w:rsid w:val="00460667"/>
    <w:rsid w:val="0046437A"/>
    <w:rsid w:val="00464954"/>
    <w:rsid w:val="004660EF"/>
    <w:rsid w:val="00476A9C"/>
    <w:rsid w:val="004770FC"/>
    <w:rsid w:val="00477CC6"/>
    <w:rsid w:val="004A0071"/>
    <w:rsid w:val="004A3A07"/>
    <w:rsid w:val="004A54D5"/>
    <w:rsid w:val="004C1C5C"/>
    <w:rsid w:val="004C5125"/>
    <w:rsid w:val="004C5544"/>
    <w:rsid w:val="004D1C1B"/>
    <w:rsid w:val="004D5A83"/>
    <w:rsid w:val="004D6790"/>
    <w:rsid w:val="004D6D64"/>
    <w:rsid w:val="004E5B48"/>
    <w:rsid w:val="004E6664"/>
    <w:rsid w:val="004F42A2"/>
    <w:rsid w:val="004F695B"/>
    <w:rsid w:val="004F6D22"/>
    <w:rsid w:val="00504639"/>
    <w:rsid w:val="00504A02"/>
    <w:rsid w:val="00510778"/>
    <w:rsid w:val="00520BD4"/>
    <w:rsid w:val="00522982"/>
    <w:rsid w:val="00530ACF"/>
    <w:rsid w:val="00532E34"/>
    <w:rsid w:val="005350C2"/>
    <w:rsid w:val="00551A43"/>
    <w:rsid w:val="005524DB"/>
    <w:rsid w:val="00552720"/>
    <w:rsid w:val="00556C52"/>
    <w:rsid w:val="005572F3"/>
    <w:rsid w:val="00557A94"/>
    <w:rsid w:val="005618F2"/>
    <w:rsid w:val="00564BB5"/>
    <w:rsid w:val="00570A5F"/>
    <w:rsid w:val="00575AB9"/>
    <w:rsid w:val="00577ABC"/>
    <w:rsid w:val="00580538"/>
    <w:rsid w:val="00581D9E"/>
    <w:rsid w:val="00593306"/>
    <w:rsid w:val="005971C2"/>
    <w:rsid w:val="005A315F"/>
    <w:rsid w:val="005A5848"/>
    <w:rsid w:val="005A665E"/>
    <w:rsid w:val="005B30D6"/>
    <w:rsid w:val="005B60C0"/>
    <w:rsid w:val="005B6B94"/>
    <w:rsid w:val="005C41F1"/>
    <w:rsid w:val="005D5D04"/>
    <w:rsid w:val="005F08B8"/>
    <w:rsid w:val="005F4DF4"/>
    <w:rsid w:val="006209CF"/>
    <w:rsid w:val="00635CED"/>
    <w:rsid w:val="0065000F"/>
    <w:rsid w:val="00651E33"/>
    <w:rsid w:val="0065556B"/>
    <w:rsid w:val="0066013F"/>
    <w:rsid w:val="00661DBB"/>
    <w:rsid w:val="00666A4D"/>
    <w:rsid w:val="00673D1E"/>
    <w:rsid w:val="00675383"/>
    <w:rsid w:val="00675953"/>
    <w:rsid w:val="00684A90"/>
    <w:rsid w:val="006912AB"/>
    <w:rsid w:val="00696AFE"/>
    <w:rsid w:val="006A2E03"/>
    <w:rsid w:val="006A3E85"/>
    <w:rsid w:val="006B147B"/>
    <w:rsid w:val="006C01F2"/>
    <w:rsid w:val="006C67AC"/>
    <w:rsid w:val="006D365B"/>
    <w:rsid w:val="006F0334"/>
    <w:rsid w:val="006F3935"/>
    <w:rsid w:val="006F589A"/>
    <w:rsid w:val="00707700"/>
    <w:rsid w:val="00707D21"/>
    <w:rsid w:val="0071008D"/>
    <w:rsid w:val="0072066F"/>
    <w:rsid w:val="007211B3"/>
    <w:rsid w:val="00722934"/>
    <w:rsid w:val="007256D4"/>
    <w:rsid w:val="007371EA"/>
    <w:rsid w:val="0074738E"/>
    <w:rsid w:val="007652BB"/>
    <w:rsid w:val="007672E4"/>
    <w:rsid w:val="007769BC"/>
    <w:rsid w:val="00776BF5"/>
    <w:rsid w:val="00777ACF"/>
    <w:rsid w:val="00777BC2"/>
    <w:rsid w:val="00782027"/>
    <w:rsid w:val="00783DD9"/>
    <w:rsid w:val="0078568F"/>
    <w:rsid w:val="00795EFC"/>
    <w:rsid w:val="007A0173"/>
    <w:rsid w:val="007D0894"/>
    <w:rsid w:val="007E073A"/>
    <w:rsid w:val="007E5A57"/>
    <w:rsid w:val="007E7BE7"/>
    <w:rsid w:val="007F02D0"/>
    <w:rsid w:val="007F05E0"/>
    <w:rsid w:val="007F1AA0"/>
    <w:rsid w:val="007F2AD5"/>
    <w:rsid w:val="007F7980"/>
    <w:rsid w:val="008046E0"/>
    <w:rsid w:val="00807D68"/>
    <w:rsid w:val="00811042"/>
    <w:rsid w:val="0081116C"/>
    <w:rsid w:val="0082410F"/>
    <w:rsid w:val="00825925"/>
    <w:rsid w:val="0082771F"/>
    <w:rsid w:val="00837642"/>
    <w:rsid w:val="00852F93"/>
    <w:rsid w:val="00853F3F"/>
    <w:rsid w:val="0086633B"/>
    <w:rsid w:val="008921DB"/>
    <w:rsid w:val="00896D25"/>
    <w:rsid w:val="008A3F9E"/>
    <w:rsid w:val="008B0428"/>
    <w:rsid w:val="008B6ABC"/>
    <w:rsid w:val="008C0F65"/>
    <w:rsid w:val="008C1745"/>
    <w:rsid w:val="008C38EC"/>
    <w:rsid w:val="008C4B5E"/>
    <w:rsid w:val="008E5611"/>
    <w:rsid w:val="008F48FB"/>
    <w:rsid w:val="00917FFB"/>
    <w:rsid w:val="009207FD"/>
    <w:rsid w:val="009231F5"/>
    <w:rsid w:val="00937815"/>
    <w:rsid w:val="00937E25"/>
    <w:rsid w:val="00941DC3"/>
    <w:rsid w:val="009557BB"/>
    <w:rsid w:val="00956408"/>
    <w:rsid w:val="009672E6"/>
    <w:rsid w:val="00970974"/>
    <w:rsid w:val="00981282"/>
    <w:rsid w:val="009816F6"/>
    <w:rsid w:val="00982FE3"/>
    <w:rsid w:val="00983C18"/>
    <w:rsid w:val="009865A0"/>
    <w:rsid w:val="009A6A6B"/>
    <w:rsid w:val="009B254F"/>
    <w:rsid w:val="009B583F"/>
    <w:rsid w:val="009C4A0C"/>
    <w:rsid w:val="009D1CE3"/>
    <w:rsid w:val="00A04EEE"/>
    <w:rsid w:val="00A139FB"/>
    <w:rsid w:val="00A1587C"/>
    <w:rsid w:val="00A21622"/>
    <w:rsid w:val="00A2773F"/>
    <w:rsid w:val="00A30B42"/>
    <w:rsid w:val="00A311B1"/>
    <w:rsid w:val="00A350F9"/>
    <w:rsid w:val="00A47F3F"/>
    <w:rsid w:val="00A53244"/>
    <w:rsid w:val="00A606B3"/>
    <w:rsid w:val="00A611ED"/>
    <w:rsid w:val="00A71B90"/>
    <w:rsid w:val="00A77683"/>
    <w:rsid w:val="00A85425"/>
    <w:rsid w:val="00A9074F"/>
    <w:rsid w:val="00A925C8"/>
    <w:rsid w:val="00A93201"/>
    <w:rsid w:val="00A9507C"/>
    <w:rsid w:val="00A97B6B"/>
    <w:rsid w:val="00AA3FD8"/>
    <w:rsid w:val="00AA70C6"/>
    <w:rsid w:val="00AD18AD"/>
    <w:rsid w:val="00AD318D"/>
    <w:rsid w:val="00AD47AE"/>
    <w:rsid w:val="00AD5CBB"/>
    <w:rsid w:val="00AE3FB0"/>
    <w:rsid w:val="00AE7405"/>
    <w:rsid w:val="00AE7492"/>
    <w:rsid w:val="00B053C0"/>
    <w:rsid w:val="00B21806"/>
    <w:rsid w:val="00B22A78"/>
    <w:rsid w:val="00B26A06"/>
    <w:rsid w:val="00B3254D"/>
    <w:rsid w:val="00B45E7F"/>
    <w:rsid w:val="00B46128"/>
    <w:rsid w:val="00B50CE5"/>
    <w:rsid w:val="00B6327C"/>
    <w:rsid w:val="00B72E54"/>
    <w:rsid w:val="00B73DED"/>
    <w:rsid w:val="00B81AFB"/>
    <w:rsid w:val="00B83E28"/>
    <w:rsid w:val="00B869C8"/>
    <w:rsid w:val="00B90C6E"/>
    <w:rsid w:val="00B9313C"/>
    <w:rsid w:val="00B93B3B"/>
    <w:rsid w:val="00BA1165"/>
    <w:rsid w:val="00BA5441"/>
    <w:rsid w:val="00BA7726"/>
    <w:rsid w:val="00BB19D8"/>
    <w:rsid w:val="00BB50F5"/>
    <w:rsid w:val="00BC537C"/>
    <w:rsid w:val="00BC6DD7"/>
    <w:rsid w:val="00BE35E6"/>
    <w:rsid w:val="00BF3728"/>
    <w:rsid w:val="00C04540"/>
    <w:rsid w:val="00C11577"/>
    <w:rsid w:val="00C13056"/>
    <w:rsid w:val="00C22C7C"/>
    <w:rsid w:val="00C25240"/>
    <w:rsid w:val="00C25248"/>
    <w:rsid w:val="00C26D76"/>
    <w:rsid w:val="00C27E29"/>
    <w:rsid w:val="00C424D4"/>
    <w:rsid w:val="00C45E50"/>
    <w:rsid w:val="00C469F5"/>
    <w:rsid w:val="00C579CC"/>
    <w:rsid w:val="00C62501"/>
    <w:rsid w:val="00C67274"/>
    <w:rsid w:val="00C749F1"/>
    <w:rsid w:val="00C75FF2"/>
    <w:rsid w:val="00C84DB9"/>
    <w:rsid w:val="00CA1997"/>
    <w:rsid w:val="00CA2557"/>
    <w:rsid w:val="00CA34DC"/>
    <w:rsid w:val="00CA4A70"/>
    <w:rsid w:val="00CA72D6"/>
    <w:rsid w:val="00CB0B6D"/>
    <w:rsid w:val="00CB7FD5"/>
    <w:rsid w:val="00CC623D"/>
    <w:rsid w:val="00CE4377"/>
    <w:rsid w:val="00CE46F4"/>
    <w:rsid w:val="00D00DB5"/>
    <w:rsid w:val="00D10FC4"/>
    <w:rsid w:val="00D23F4D"/>
    <w:rsid w:val="00D31A48"/>
    <w:rsid w:val="00D34363"/>
    <w:rsid w:val="00D41B42"/>
    <w:rsid w:val="00D509C7"/>
    <w:rsid w:val="00D56BD7"/>
    <w:rsid w:val="00D57B02"/>
    <w:rsid w:val="00D71915"/>
    <w:rsid w:val="00D847F5"/>
    <w:rsid w:val="00D86345"/>
    <w:rsid w:val="00D86E30"/>
    <w:rsid w:val="00D86F48"/>
    <w:rsid w:val="00D92218"/>
    <w:rsid w:val="00D92F10"/>
    <w:rsid w:val="00D9623E"/>
    <w:rsid w:val="00DA44B0"/>
    <w:rsid w:val="00DB67B7"/>
    <w:rsid w:val="00DD048A"/>
    <w:rsid w:val="00DD2078"/>
    <w:rsid w:val="00DD5BF8"/>
    <w:rsid w:val="00DD6CEF"/>
    <w:rsid w:val="00DF22EF"/>
    <w:rsid w:val="00DF6396"/>
    <w:rsid w:val="00DF7CF5"/>
    <w:rsid w:val="00E01284"/>
    <w:rsid w:val="00E01ACE"/>
    <w:rsid w:val="00E05BE0"/>
    <w:rsid w:val="00E172A1"/>
    <w:rsid w:val="00E267A2"/>
    <w:rsid w:val="00E34404"/>
    <w:rsid w:val="00E3520A"/>
    <w:rsid w:val="00E43405"/>
    <w:rsid w:val="00E43C7F"/>
    <w:rsid w:val="00E5013E"/>
    <w:rsid w:val="00E51151"/>
    <w:rsid w:val="00E541B1"/>
    <w:rsid w:val="00E54FE7"/>
    <w:rsid w:val="00E55EA3"/>
    <w:rsid w:val="00E57D38"/>
    <w:rsid w:val="00E65971"/>
    <w:rsid w:val="00E6614E"/>
    <w:rsid w:val="00E70CD9"/>
    <w:rsid w:val="00E817DD"/>
    <w:rsid w:val="00E9653A"/>
    <w:rsid w:val="00E96F89"/>
    <w:rsid w:val="00E9769F"/>
    <w:rsid w:val="00EC3BEC"/>
    <w:rsid w:val="00ED03CB"/>
    <w:rsid w:val="00ED0BC6"/>
    <w:rsid w:val="00ED671C"/>
    <w:rsid w:val="00EE46C5"/>
    <w:rsid w:val="00EF16D9"/>
    <w:rsid w:val="00F00657"/>
    <w:rsid w:val="00F0273B"/>
    <w:rsid w:val="00F03E73"/>
    <w:rsid w:val="00F16476"/>
    <w:rsid w:val="00F24020"/>
    <w:rsid w:val="00F25DF9"/>
    <w:rsid w:val="00F27252"/>
    <w:rsid w:val="00F314D0"/>
    <w:rsid w:val="00F3321A"/>
    <w:rsid w:val="00F37FF2"/>
    <w:rsid w:val="00F400EA"/>
    <w:rsid w:val="00F402D7"/>
    <w:rsid w:val="00F44C86"/>
    <w:rsid w:val="00F458AB"/>
    <w:rsid w:val="00F5280F"/>
    <w:rsid w:val="00F55021"/>
    <w:rsid w:val="00F57584"/>
    <w:rsid w:val="00F57D8D"/>
    <w:rsid w:val="00F61E85"/>
    <w:rsid w:val="00F620A2"/>
    <w:rsid w:val="00F66812"/>
    <w:rsid w:val="00F67D5F"/>
    <w:rsid w:val="00F67E49"/>
    <w:rsid w:val="00F7076C"/>
    <w:rsid w:val="00F70D5B"/>
    <w:rsid w:val="00F82B8A"/>
    <w:rsid w:val="00F83C9B"/>
    <w:rsid w:val="00F85E78"/>
    <w:rsid w:val="00F86306"/>
    <w:rsid w:val="00F879E4"/>
    <w:rsid w:val="00FA014F"/>
    <w:rsid w:val="00FD2C2D"/>
    <w:rsid w:val="00FE084B"/>
    <w:rsid w:val="00FE7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A6A41"/>
  <w15:chartTrackingRefBased/>
  <w15:docId w15:val="{641236AC-6B5C-4EAF-81C5-4C545C26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1BF"/>
    <w:pPr>
      <w:widowControl w:val="0"/>
      <w:spacing w:line="400" w:lineRule="exact"/>
      <w:ind w:firstLineChars="200" w:firstLine="200"/>
      <w:jc w:val="both"/>
    </w:pPr>
    <w:rPr>
      <w:rFonts w:ascii="Times New Roman" w:eastAsia="宋体" w:hAnsi="Times New Roman"/>
      <w:sz w:val="24"/>
    </w:rPr>
  </w:style>
  <w:style w:type="paragraph" w:styleId="1">
    <w:name w:val="heading 1"/>
    <w:basedOn w:val="a"/>
    <w:next w:val="a"/>
    <w:link w:val="10"/>
    <w:uiPriority w:val="9"/>
    <w:qFormat/>
    <w:rsid w:val="00F70D5B"/>
    <w:pPr>
      <w:keepNext/>
      <w:keepLines/>
      <w:spacing w:line="360" w:lineRule="auto"/>
      <w:jc w:val="center"/>
      <w:outlineLvl w:val="0"/>
    </w:pPr>
    <w:rPr>
      <w:b/>
      <w:bCs/>
      <w:kern w:val="44"/>
      <w:sz w:val="28"/>
      <w:szCs w:val="44"/>
    </w:rPr>
  </w:style>
  <w:style w:type="paragraph" w:styleId="2">
    <w:name w:val="heading 2"/>
    <w:basedOn w:val="a"/>
    <w:next w:val="a"/>
    <w:link w:val="20"/>
    <w:uiPriority w:val="9"/>
    <w:unhideWhenUsed/>
    <w:qFormat/>
    <w:rsid w:val="00666A4D"/>
    <w:pPr>
      <w:keepNext/>
      <w:keepLines/>
      <w:ind w:firstLineChars="0" w:firstLine="0"/>
      <w:outlineLvl w:val="1"/>
    </w:pPr>
    <w:rPr>
      <w:rFonts w:cstheme="majorBidi"/>
      <w:b/>
      <w:bCs/>
      <w:szCs w:val="32"/>
    </w:rPr>
  </w:style>
  <w:style w:type="paragraph" w:styleId="3">
    <w:name w:val="heading 3"/>
    <w:basedOn w:val="a"/>
    <w:next w:val="a"/>
    <w:link w:val="30"/>
    <w:uiPriority w:val="9"/>
    <w:unhideWhenUsed/>
    <w:qFormat/>
    <w:rsid w:val="003E4D41"/>
    <w:pPr>
      <w:keepNext/>
      <w:keepLines/>
      <w:ind w:firstLineChars="0" w:firstLine="0"/>
      <w:outlineLvl w:val="2"/>
    </w:pPr>
    <w:rPr>
      <w:bCs/>
      <w:szCs w:val="32"/>
    </w:rPr>
  </w:style>
  <w:style w:type="paragraph" w:styleId="4">
    <w:name w:val="heading 4"/>
    <w:basedOn w:val="a"/>
    <w:next w:val="a"/>
    <w:link w:val="40"/>
    <w:uiPriority w:val="9"/>
    <w:semiHidden/>
    <w:unhideWhenUsed/>
    <w:qFormat/>
    <w:rsid w:val="005B6B94"/>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70D5B"/>
    <w:rPr>
      <w:rFonts w:ascii="Times New Roman" w:eastAsia="宋体" w:hAnsi="Times New Roman"/>
      <w:b/>
      <w:bCs/>
      <w:kern w:val="44"/>
      <w:sz w:val="28"/>
      <w:szCs w:val="44"/>
    </w:rPr>
  </w:style>
  <w:style w:type="character" w:customStyle="1" w:styleId="20">
    <w:name w:val="标题 2 字符"/>
    <w:basedOn w:val="a0"/>
    <w:link w:val="2"/>
    <w:uiPriority w:val="9"/>
    <w:rsid w:val="00666A4D"/>
    <w:rPr>
      <w:rFonts w:ascii="Times New Roman" w:eastAsia="宋体" w:hAnsi="Times New Roman" w:cstheme="majorBidi"/>
      <w:b/>
      <w:bCs/>
      <w:sz w:val="28"/>
      <w:szCs w:val="32"/>
    </w:rPr>
  </w:style>
  <w:style w:type="paragraph" w:styleId="a3">
    <w:name w:val="header"/>
    <w:basedOn w:val="a"/>
    <w:link w:val="a4"/>
    <w:uiPriority w:val="99"/>
    <w:unhideWhenUsed/>
    <w:rsid w:val="00666A4D"/>
    <w:pP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666A4D"/>
    <w:rPr>
      <w:rFonts w:ascii="Times New Roman" w:eastAsia="宋体" w:hAnsi="Times New Roman"/>
      <w:sz w:val="18"/>
      <w:szCs w:val="18"/>
    </w:rPr>
  </w:style>
  <w:style w:type="paragraph" w:styleId="a5">
    <w:name w:val="footer"/>
    <w:basedOn w:val="a"/>
    <w:link w:val="a6"/>
    <w:uiPriority w:val="99"/>
    <w:unhideWhenUsed/>
    <w:rsid w:val="00666A4D"/>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666A4D"/>
    <w:rPr>
      <w:rFonts w:ascii="Times New Roman" w:eastAsia="宋体" w:hAnsi="Times New Roman"/>
      <w:sz w:val="18"/>
      <w:szCs w:val="18"/>
    </w:rPr>
  </w:style>
  <w:style w:type="character" w:customStyle="1" w:styleId="30">
    <w:name w:val="标题 3 字符"/>
    <w:basedOn w:val="a0"/>
    <w:link w:val="3"/>
    <w:uiPriority w:val="9"/>
    <w:rsid w:val="003E4D41"/>
    <w:rPr>
      <w:rFonts w:ascii="Times New Roman" w:eastAsia="宋体" w:hAnsi="Times New Roman"/>
      <w:bCs/>
      <w:sz w:val="24"/>
      <w:szCs w:val="32"/>
    </w:rPr>
  </w:style>
  <w:style w:type="table" w:styleId="a7">
    <w:name w:val="Table Grid"/>
    <w:basedOn w:val="a1"/>
    <w:qFormat/>
    <w:rsid w:val="00F70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70D5B"/>
    <w:pPr>
      <w:ind w:firstLine="420"/>
    </w:pPr>
  </w:style>
  <w:style w:type="paragraph" w:styleId="a9">
    <w:name w:val="Body Text Indent"/>
    <w:basedOn w:val="a"/>
    <w:link w:val="aa"/>
    <w:uiPriority w:val="99"/>
    <w:semiHidden/>
    <w:unhideWhenUsed/>
    <w:rsid w:val="00F314D0"/>
    <w:pPr>
      <w:spacing w:after="120"/>
      <w:ind w:leftChars="200" w:left="420"/>
    </w:pPr>
  </w:style>
  <w:style w:type="character" w:customStyle="1" w:styleId="aa">
    <w:name w:val="正文文本缩进 字符"/>
    <w:basedOn w:val="a0"/>
    <w:link w:val="a9"/>
    <w:uiPriority w:val="99"/>
    <w:semiHidden/>
    <w:rsid w:val="00F314D0"/>
    <w:rPr>
      <w:rFonts w:ascii="Times New Roman" w:eastAsia="宋体" w:hAnsi="Times New Roman"/>
      <w:sz w:val="24"/>
    </w:rPr>
  </w:style>
  <w:style w:type="paragraph" w:styleId="21">
    <w:name w:val="Body Text First Indent 2"/>
    <w:basedOn w:val="a9"/>
    <w:link w:val="22"/>
    <w:rsid w:val="00F314D0"/>
    <w:pPr>
      <w:spacing w:line="500" w:lineRule="exact"/>
      <w:ind w:firstLine="420"/>
    </w:pPr>
    <w:rPr>
      <w:rFonts w:eastAsiaTheme="minorEastAsia" w:cs="Times New Roman"/>
      <w:sz w:val="28"/>
      <w:szCs w:val="24"/>
      <w14:ligatures w14:val="none"/>
    </w:rPr>
  </w:style>
  <w:style w:type="character" w:customStyle="1" w:styleId="22">
    <w:name w:val="正文文本首行缩进 2 字符"/>
    <w:basedOn w:val="aa"/>
    <w:link w:val="21"/>
    <w:rsid w:val="00F314D0"/>
    <w:rPr>
      <w:rFonts w:ascii="Times New Roman" w:eastAsia="宋体" w:hAnsi="Times New Roman" w:cs="Times New Roman"/>
      <w:sz w:val="28"/>
      <w:szCs w:val="24"/>
      <w14:ligatures w14:val="none"/>
    </w:rPr>
  </w:style>
  <w:style w:type="paragraph" w:styleId="ab">
    <w:name w:val="Normal Indent"/>
    <w:basedOn w:val="a"/>
    <w:unhideWhenUsed/>
    <w:rsid w:val="00F314D0"/>
    <w:pPr>
      <w:spacing w:line="500" w:lineRule="exact"/>
      <w:ind w:firstLine="420"/>
    </w:pPr>
    <w:rPr>
      <w:rFonts w:ascii="宋体" w:eastAsiaTheme="minorEastAsia" w:hAnsi="宋体"/>
      <w:kern w:val="0"/>
      <w:sz w:val="20"/>
      <w:szCs w:val="24"/>
      <w14:ligatures w14:val="none"/>
    </w:rPr>
  </w:style>
  <w:style w:type="character" w:customStyle="1" w:styleId="20pt">
    <w:name w:val="标题 #2 + 间距 0 pt"/>
    <w:basedOn w:val="a0"/>
    <w:uiPriority w:val="99"/>
    <w:rsid w:val="00F314D0"/>
    <w:rPr>
      <w:rFonts w:ascii="MingLiU" w:eastAsia="MingLiU" w:hAnsi="MingLiU" w:cs="MingLiU"/>
      <w:color w:val="000000"/>
      <w:spacing w:val="0"/>
      <w:w w:val="100"/>
      <w:position w:val="0"/>
      <w:sz w:val="32"/>
      <w:szCs w:val="32"/>
      <w:u w:val="none"/>
      <w:shd w:val="clear" w:color="auto" w:fill="FFFFFF"/>
      <w:lang w:val="zh-TW" w:eastAsia="zh-TW"/>
    </w:rPr>
  </w:style>
  <w:style w:type="paragraph" w:styleId="ac">
    <w:name w:val="Plain Text"/>
    <w:basedOn w:val="a"/>
    <w:next w:val="a"/>
    <w:link w:val="ad"/>
    <w:rsid w:val="00F7076C"/>
    <w:pPr>
      <w:spacing w:line="240" w:lineRule="auto"/>
      <w:ind w:firstLineChars="0" w:firstLine="0"/>
    </w:pPr>
    <w:rPr>
      <w:rFonts w:ascii="宋体" w:hAnsi="Courier New" w:cs="Times New Roman"/>
      <w:szCs w:val="20"/>
      <w14:ligatures w14:val="none"/>
    </w:rPr>
  </w:style>
  <w:style w:type="character" w:customStyle="1" w:styleId="ad">
    <w:name w:val="纯文本 字符"/>
    <w:basedOn w:val="a0"/>
    <w:link w:val="ac"/>
    <w:rsid w:val="00F7076C"/>
    <w:rPr>
      <w:rFonts w:ascii="宋体" w:eastAsia="宋体" w:hAnsi="Courier New" w:cs="Times New Roman"/>
      <w:sz w:val="24"/>
      <w:szCs w:val="20"/>
      <w14:ligatures w14:val="none"/>
    </w:rPr>
  </w:style>
  <w:style w:type="table" w:customStyle="1" w:styleId="TableNormal">
    <w:name w:val="Table Normal"/>
    <w:semiHidden/>
    <w:unhideWhenUsed/>
    <w:qFormat/>
    <w:rsid w:val="009C4A0C"/>
    <w:rPr>
      <w:rFonts w:ascii="Arial" w:hAnsi="Arial" w:cs="Arial"/>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9C4A0C"/>
    <w:pPr>
      <w:widowControl/>
      <w:kinsoku w:val="0"/>
      <w:autoSpaceDE w:val="0"/>
      <w:autoSpaceDN w:val="0"/>
      <w:adjustRightInd w:val="0"/>
      <w:snapToGrid w:val="0"/>
      <w:spacing w:line="240" w:lineRule="auto"/>
      <w:ind w:firstLineChars="0" w:firstLine="0"/>
      <w:jc w:val="left"/>
      <w:textAlignment w:val="baseline"/>
    </w:pPr>
    <w:rPr>
      <w:rFonts w:ascii="宋体" w:hAnsi="宋体" w:cs="宋体"/>
      <w:snapToGrid w:val="0"/>
      <w:color w:val="000000"/>
      <w:kern w:val="0"/>
      <w:sz w:val="21"/>
      <w:szCs w:val="21"/>
      <w:lang w:eastAsia="en-US"/>
      <w14:ligatures w14:val="none"/>
    </w:rPr>
  </w:style>
  <w:style w:type="paragraph" w:customStyle="1" w:styleId="11">
    <w:name w:val="样式1"/>
    <w:basedOn w:val="a"/>
    <w:rsid w:val="00C04540"/>
    <w:pPr>
      <w:spacing w:line="480" w:lineRule="exact"/>
    </w:pPr>
    <w:rPr>
      <w:rFonts w:asciiTheme="minorHAnsi" w:hAnsiTheme="minorHAnsi"/>
      <w:spacing w:val="6"/>
      <w:sz w:val="28"/>
      <w:szCs w:val="24"/>
      <w14:ligatures w14:val="none"/>
    </w:rPr>
  </w:style>
  <w:style w:type="paragraph" w:customStyle="1" w:styleId="12">
    <w:name w:val="正文1"/>
    <w:basedOn w:val="a"/>
    <w:rsid w:val="00C04540"/>
    <w:pPr>
      <w:spacing w:line="500" w:lineRule="exact"/>
      <w:ind w:firstLineChars="0" w:firstLine="0"/>
    </w:pPr>
    <w:rPr>
      <w:rFonts w:asciiTheme="minorHAnsi" w:eastAsiaTheme="minorEastAsia" w:hAnsiTheme="minorHAnsi"/>
      <w:sz w:val="28"/>
      <w:szCs w:val="24"/>
      <w14:ligatures w14:val="none"/>
    </w:rPr>
  </w:style>
  <w:style w:type="paragraph" w:styleId="23">
    <w:name w:val="List 2"/>
    <w:basedOn w:val="a"/>
    <w:uiPriority w:val="99"/>
    <w:unhideWhenUsed/>
    <w:qFormat/>
    <w:rsid w:val="00C04540"/>
    <w:pPr>
      <w:spacing w:line="240" w:lineRule="auto"/>
      <w:ind w:leftChars="200" w:left="100" w:hangingChars="200" w:hanging="200"/>
    </w:pPr>
    <w:rPr>
      <w:rFonts w:cs="Times New Roman"/>
      <w:sz w:val="21"/>
      <w:szCs w:val="24"/>
      <w14:ligatures w14:val="none"/>
    </w:rPr>
  </w:style>
  <w:style w:type="paragraph" w:styleId="TOC8">
    <w:name w:val="toc 8"/>
    <w:basedOn w:val="a"/>
    <w:next w:val="a"/>
    <w:uiPriority w:val="39"/>
    <w:unhideWhenUsed/>
    <w:rsid w:val="00C04540"/>
    <w:pPr>
      <w:spacing w:line="240" w:lineRule="auto"/>
      <w:ind w:leftChars="1400" w:left="2940" w:firstLineChars="0" w:firstLine="0"/>
    </w:pPr>
    <w:rPr>
      <w:rFonts w:ascii="Calibri" w:hAnsi="Calibri" w:cs="Times New Roman"/>
      <w:sz w:val="21"/>
      <w14:ligatures w14:val="none"/>
    </w:rPr>
  </w:style>
  <w:style w:type="paragraph" w:styleId="TOC1">
    <w:name w:val="toc 1"/>
    <w:basedOn w:val="a"/>
    <w:next w:val="a"/>
    <w:uiPriority w:val="39"/>
    <w:rsid w:val="00304783"/>
    <w:pPr>
      <w:spacing w:line="240" w:lineRule="auto"/>
      <w:ind w:firstLineChars="0" w:firstLine="0"/>
    </w:pPr>
    <w:rPr>
      <w:rFonts w:cs="Times New Roman"/>
      <w:szCs w:val="24"/>
      <w14:ligatures w14:val="none"/>
    </w:rPr>
  </w:style>
  <w:style w:type="paragraph" w:styleId="TOC">
    <w:name w:val="TOC Heading"/>
    <w:basedOn w:val="1"/>
    <w:next w:val="a"/>
    <w:uiPriority w:val="39"/>
    <w:unhideWhenUsed/>
    <w:qFormat/>
    <w:rsid w:val="00304783"/>
    <w:pPr>
      <w:widowControl/>
      <w:spacing w:before="240" w:line="259" w:lineRule="auto"/>
      <w:ind w:firstLineChars="0" w:firstLine="0"/>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a"/>
    <w:next w:val="a"/>
    <w:autoRedefine/>
    <w:uiPriority w:val="39"/>
    <w:unhideWhenUsed/>
    <w:rsid w:val="00304783"/>
  </w:style>
  <w:style w:type="paragraph" w:styleId="TOC3">
    <w:name w:val="toc 3"/>
    <w:basedOn w:val="a"/>
    <w:next w:val="a"/>
    <w:autoRedefine/>
    <w:uiPriority w:val="39"/>
    <w:unhideWhenUsed/>
    <w:rsid w:val="00304783"/>
    <w:pPr>
      <w:ind w:leftChars="400" w:left="840"/>
    </w:pPr>
  </w:style>
  <w:style w:type="paragraph" w:styleId="TOC4">
    <w:name w:val="toc 4"/>
    <w:basedOn w:val="a"/>
    <w:next w:val="a"/>
    <w:autoRedefine/>
    <w:uiPriority w:val="39"/>
    <w:unhideWhenUsed/>
    <w:rsid w:val="00304783"/>
    <w:pPr>
      <w:spacing w:line="240" w:lineRule="auto"/>
      <w:ind w:leftChars="600" w:left="1260" w:firstLineChars="0" w:firstLine="0"/>
    </w:pPr>
    <w:rPr>
      <w:rFonts w:asciiTheme="minorHAnsi" w:eastAsiaTheme="minorEastAsia" w:hAnsiTheme="minorHAnsi"/>
      <w:sz w:val="21"/>
    </w:rPr>
  </w:style>
  <w:style w:type="paragraph" w:styleId="TOC5">
    <w:name w:val="toc 5"/>
    <w:basedOn w:val="a"/>
    <w:next w:val="a"/>
    <w:autoRedefine/>
    <w:uiPriority w:val="39"/>
    <w:unhideWhenUsed/>
    <w:rsid w:val="00304783"/>
    <w:pPr>
      <w:spacing w:line="240" w:lineRule="auto"/>
      <w:ind w:leftChars="800" w:left="1680" w:firstLineChars="0" w:firstLine="0"/>
    </w:pPr>
    <w:rPr>
      <w:rFonts w:asciiTheme="minorHAnsi" w:eastAsiaTheme="minorEastAsia" w:hAnsiTheme="minorHAnsi"/>
      <w:sz w:val="21"/>
    </w:rPr>
  </w:style>
  <w:style w:type="paragraph" w:styleId="TOC6">
    <w:name w:val="toc 6"/>
    <w:basedOn w:val="a"/>
    <w:next w:val="a"/>
    <w:autoRedefine/>
    <w:uiPriority w:val="39"/>
    <w:unhideWhenUsed/>
    <w:rsid w:val="00304783"/>
    <w:pPr>
      <w:spacing w:line="240" w:lineRule="auto"/>
      <w:ind w:leftChars="1000" w:left="2100" w:firstLineChars="0" w:firstLine="0"/>
    </w:pPr>
    <w:rPr>
      <w:rFonts w:asciiTheme="minorHAnsi" w:eastAsiaTheme="minorEastAsia" w:hAnsiTheme="minorHAnsi"/>
      <w:sz w:val="21"/>
    </w:rPr>
  </w:style>
  <w:style w:type="paragraph" w:styleId="TOC7">
    <w:name w:val="toc 7"/>
    <w:basedOn w:val="a"/>
    <w:next w:val="a"/>
    <w:autoRedefine/>
    <w:uiPriority w:val="39"/>
    <w:unhideWhenUsed/>
    <w:rsid w:val="00304783"/>
    <w:pPr>
      <w:spacing w:line="240" w:lineRule="auto"/>
      <w:ind w:leftChars="1200" w:left="2520" w:firstLineChars="0" w:firstLine="0"/>
    </w:pPr>
    <w:rPr>
      <w:rFonts w:asciiTheme="minorHAnsi" w:eastAsiaTheme="minorEastAsia" w:hAnsiTheme="minorHAnsi"/>
      <w:sz w:val="21"/>
    </w:rPr>
  </w:style>
  <w:style w:type="paragraph" w:styleId="TOC9">
    <w:name w:val="toc 9"/>
    <w:basedOn w:val="a"/>
    <w:next w:val="a"/>
    <w:autoRedefine/>
    <w:uiPriority w:val="39"/>
    <w:unhideWhenUsed/>
    <w:rsid w:val="00304783"/>
    <w:pPr>
      <w:spacing w:line="240" w:lineRule="auto"/>
      <w:ind w:leftChars="1600" w:left="3360" w:firstLineChars="0" w:firstLine="0"/>
    </w:pPr>
    <w:rPr>
      <w:rFonts w:asciiTheme="minorHAnsi" w:eastAsiaTheme="minorEastAsia" w:hAnsiTheme="minorHAnsi"/>
      <w:sz w:val="21"/>
    </w:rPr>
  </w:style>
  <w:style w:type="character" w:styleId="ae">
    <w:name w:val="Hyperlink"/>
    <w:basedOn w:val="a0"/>
    <w:uiPriority w:val="99"/>
    <w:unhideWhenUsed/>
    <w:rsid w:val="00304783"/>
    <w:rPr>
      <w:color w:val="0563C1" w:themeColor="hyperlink"/>
      <w:u w:val="single"/>
    </w:rPr>
  </w:style>
  <w:style w:type="character" w:styleId="af">
    <w:name w:val="Unresolved Mention"/>
    <w:basedOn w:val="a0"/>
    <w:uiPriority w:val="99"/>
    <w:semiHidden/>
    <w:unhideWhenUsed/>
    <w:rsid w:val="00304783"/>
    <w:rPr>
      <w:color w:val="605E5C"/>
      <w:shd w:val="clear" w:color="auto" w:fill="E1DFDD"/>
    </w:rPr>
  </w:style>
  <w:style w:type="paragraph" w:styleId="af0">
    <w:name w:val="Date"/>
    <w:basedOn w:val="a"/>
    <w:next w:val="a"/>
    <w:link w:val="af1"/>
    <w:uiPriority w:val="99"/>
    <w:semiHidden/>
    <w:unhideWhenUsed/>
    <w:rsid w:val="00D31A48"/>
    <w:pPr>
      <w:ind w:leftChars="2500" w:left="100"/>
    </w:pPr>
  </w:style>
  <w:style w:type="character" w:customStyle="1" w:styleId="af1">
    <w:name w:val="日期 字符"/>
    <w:basedOn w:val="a0"/>
    <w:link w:val="af0"/>
    <w:uiPriority w:val="99"/>
    <w:semiHidden/>
    <w:rsid w:val="00D31A48"/>
    <w:rPr>
      <w:rFonts w:ascii="Times New Roman" w:eastAsia="宋体" w:hAnsi="Times New Roman"/>
      <w:sz w:val="24"/>
    </w:rPr>
  </w:style>
  <w:style w:type="character" w:customStyle="1" w:styleId="font11">
    <w:name w:val="font11"/>
    <w:basedOn w:val="a0"/>
    <w:autoRedefine/>
    <w:qFormat/>
    <w:rsid w:val="00F85E78"/>
    <w:rPr>
      <w:rFonts w:ascii="仿宋" w:eastAsia="仿宋" w:hAnsi="仿宋" w:cs="仿宋" w:hint="eastAsia"/>
      <w:color w:val="000000"/>
      <w:sz w:val="20"/>
      <w:szCs w:val="20"/>
      <w:u w:val="none"/>
    </w:rPr>
  </w:style>
  <w:style w:type="character" w:customStyle="1" w:styleId="font31">
    <w:name w:val="font31"/>
    <w:basedOn w:val="a0"/>
    <w:autoRedefine/>
    <w:qFormat/>
    <w:rsid w:val="00F85E78"/>
    <w:rPr>
      <w:rFonts w:ascii="Calibri" w:hAnsi="Calibri" w:cs="Calibri"/>
      <w:color w:val="000000"/>
      <w:sz w:val="24"/>
      <w:szCs w:val="24"/>
      <w:u w:val="none"/>
    </w:rPr>
  </w:style>
  <w:style w:type="paragraph" w:styleId="af2">
    <w:name w:val="Normal (Web)"/>
    <w:basedOn w:val="a"/>
    <w:autoRedefine/>
    <w:uiPriority w:val="99"/>
    <w:unhideWhenUsed/>
    <w:qFormat/>
    <w:rsid w:val="00192560"/>
    <w:pPr>
      <w:widowControl/>
      <w:spacing w:before="100" w:beforeAutospacing="1" w:after="100" w:afterAutospacing="1" w:line="240" w:lineRule="auto"/>
      <w:ind w:firstLineChars="0" w:firstLine="0"/>
      <w:jc w:val="left"/>
    </w:pPr>
    <w:rPr>
      <w:rFonts w:ascii="宋体" w:hAnsi="宋体" w:cs="宋体"/>
      <w:kern w:val="0"/>
      <w:szCs w:val="24"/>
      <w14:ligatures w14:val="none"/>
    </w:rPr>
  </w:style>
  <w:style w:type="paragraph" w:styleId="af3">
    <w:name w:val="Body Text"/>
    <w:basedOn w:val="a"/>
    <w:link w:val="af4"/>
    <w:autoRedefine/>
    <w:qFormat/>
    <w:rsid w:val="005B6B94"/>
    <w:pPr>
      <w:spacing w:after="120" w:line="240" w:lineRule="auto"/>
      <w:ind w:firstLineChars="0" w:firstLine="0"/>
    </w:pPr>
    <w:rPr>
      <w:rFonts w:cs="Times New Roman"/>
      <w:sz w:val="21"/>
      <w:szCs w:val="24"/>
      <w14:ligatures w14:val="none"/>
    </w:rPr>
  </w:style>
  <w:style w:type="character" w:customStyle="1" w:styleId="af4">
    <w:name w:val="正文文本 字符"/>
    <w:basedOn w:val="a0"/>
    <w:link w:val="af3"/>
    <w:qFormat/>
    <w:rsid w:val="005B6B94"/>
    <w:rPr>
      <w:rFonts w:ascii="Times New Roman" w:eastAsia="宋体" w:hAnsi="Times New Roman" w:cs="Times New Roman"/>
      <w:szCs w:val="24"/>
      <w14:ligatures w14:val="none"/>
    </w:rPr>
  </w:style>
  <w:style w:type="paragraph" w:customStyle="1" w:styleId="af5">
    <w:name w:val="第四层"/>
    <w:basedOn w:val="4"/>
    <w:link w:val="Char"/>
    <w:qFormat/>
    <w:rsid w:val="005B6B94"/>
    <w:pPr>
      <w:spacing w:line="360" w:lineRule="auto"/>
      <w:ind w:firstLineChars="49" w:firstLine="118"/>
    </w:pPr>
    <w:rPr>
      <w:rFonts w:ascii="宋体" w:eastAsia="黑体" w:hAnsi="宋体" w:cs="Times New Roman"/>
      <w:b w:val="0"/>
      <w:sz w:val="24"/>
      <w14:ligatures w14:val="none"/>
    </w:rPr>
  </w:style>
  <w:style w:type="character" w:customStyle="1" w:styleId="Char">
    <w:name w:val="第四层 Char"/>
    <w:link w:val="af5"/>
    <w:autoRedefine/>
    <w:qFormat/>
    <w:rsid w:val="005B6B94"/>
    <w:rPr>
      <w:rFonts w:ascii="宋体" w:eastAsia="黑体" w:hAnsi="宋体" w:cs="Times New Roman"/>
      <w:bCs/>
      <w:sz w:val="24"/>
      <w:szCs w:val="28"/>
      <w14:ligatures w14:val="none"/>
    </w:rPr>
  </w:style>
  <w:style w:type="character" w:customStyle="1" w:styleId="40">
    <w:name w:val="标题 4 字符"/>
    <w:basedOn w:val="a0"/>
    <w:link w:val="4"/>
    <w:uiPriority w:val="9"/>
    <w:semiHidden/>
    <w:rsid w:val="005B6B94"/>
    <w:rPr>
      <w:rFonts w:asciiTheme="majorHAnsi" w:eastAsiaTheme="majorEastAsia" w:hAnsiTheme="majorHAnsi" w:cstheme="majorBidi"/>
      <w:b/>
      <w:bCs/>
      <w:sz w:val="28"/>
      <w:szCs w:val="28"/>
    </w:rPr>
  </w:style>
  <w:style w:type="character" w:styleId="af6">
    <w:name w:val="Strong"/>
    <w:basedOn w:val="a0"/>
    <w:uiPriority w:val="22"/>
    <w:qFormat/>
    <w:rsid w:val="00466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683364">
      <w:bodyDiv w:val="1"/>
      <w:marLeft w:val="0"/>
      <w:marRight w:val="0"/>
      <w:marTop w:val="0"/>
      <w:marBottom w:val="0"/>
      <w:divBdr>
        <w:top w:val="none" w:sz="0" w:space="0" w:color="auto"/>
        <w:left w:val="none" w:sz="0" w:space="0" w:color="auto"/>
        <w:bottom w:val="none" w:sz="0" w:space="0" w:color="auto"/>
        <w:right w:val="none" w:sz="0" w:space="0" w:color="auto"/>
      </w:divBdr>
    </w:div>
    <w:div w:id="138309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3D6D-5C0D-4908-82CC-08F2EFF9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4</Pages>
  <Words>1445</Words>
  <Characters>1619</Characters>
  <Application>Microsoft Office Word</Application>
  <DocSecurity>0</DocSecurity>
  <Lines>70</Lines>
  <Paragraphs>74</Paragraphs>
  <ScaleCrop>false</ScaleCrop>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小发 王</dc:creator>
  <cp:keywords/>
  <dc:description/>
  <cp:lastModifiedBy>小发 王</cp:lastModifiedBy>
  <cp:revision>118</cp:revision>
  <cp:lastPrinted>2024-10-24T07:31:00Z</cp:lastPrinted>
  <dcterms:created xsi:type="dcterms:W3CDTF">2024-10-23T00:52:00Z</dcterms:created>
  <dcterms:modified xsi:type="dcterms:W3CDTF">2026-09-14T11:27:00Z</dcterms:modified>
</cp:coreProperties>
</file>